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after="156" w:afterLines="50"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教务处〔20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33 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湖南科技大学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关于推荐新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文科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研究与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改革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实践项目的通知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各相关学院：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根据教育部办公厅《关于推荐新文科研究与改革实践项目的通知》（教高厅函〔2021〕10号）和湖南省教育厅《转发教育部办公厅关于推荐新文科研究与改革实践项目的通知》文件精神，现将我校新文科研究与改革实践项目推荐工作的有关事项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41" w:leftChars="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一、推荐</w:t>
      </w:r>
      <w:r>
        <w:rPr>
          <w:rFonts w:ascii="Times New Roman" w:hAnsi="Times New Roman" w:eastAsia="黑体"/>
          <w:color w:val="000000"/>
          <w:sz w:val="32"/>
          <w:szCs w:val="32"/>
        </w:rPr>
        <w:t>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1.国家级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新文科</w:t>
      </w:r>
      <w:r>
        <w:rPr>
          <w:rFonts w:ascii="Times New Roman" w:hAnsi="Times New Roman" w:eastAsia="仿宋_GB2312"/>
          <w:color w:val="000000"/>
          <w:sz w:val="32"/>
          <w:szCs w:val="32"/>
        </w:rPr>
        <w:t>研究与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改革</w:t>
      </w:r>
      <w:r>
        <w:rPr>
          <w:rFonts w:ascii="Times New Roman" w:hAnsi="Times New Roman" w:eastAsia="仿宋_GB2312"/>
          <w:color w:val="000000"/>
          <w:sz w:val="32"/>
          <w:szCs w:val="32"/>
        </w:rPr>
        <w:t>实践项目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湖南省教育厅</w:t>
      </w:r>
      <w:r>
        <w:rPr>
          <w:rFonts w:ascii="Times New Roman" w:hAnsi="Times New Roman" w:eastAsia="仿宋_GB2312"/>
          <w:color w:val="000000"/>
          <w:sz w:val="32"/>
          <w:szCs w:val="32"/>
        </w:rPr>
        <w:t>择优遴选推荐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20个项目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我校</w:t>
      </w:r>
      <w:r>
        <w:rPr>
          <w:rFonts w:ascii="Times New Roman" w:hAnsi="Times New Roman" w:eastAsia="仿宋_GB2312"/>
          <w:color w:val="000000"/>
          <w:sz w:val="32"/>
          <w:szCs w:val="32"/>
        </w:rPr>
        <w:t>择优遴选推荐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2.省级新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文</w:t>
      </w:r>
      <w:r>
        <w:rPr>
          <w:rFonts w:ascii="Times New Roman" w:hAnsi="Times New Roman" w:eastAsia="仿宋_GB2312"/>
          <w:color w:val="000000"/>
          <w:sz w:val="32"/>
          <w:szCs w:val="32"/>
        </w:rPr>
        <w:t>科研究与实践项目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湖南省教育厅</w:t>
      </w:r>
      <w:r>
        <w:rPr>
          <w:rFonts w:ascii="Times New Roman" w:hAnsi="Times New Roman" w:eastAsia="仿宋_GB2312"/>
          <w:color w:val="000000"/>
          <w:sz w:val="32"/>
          <w:szCs w:val="32"/>
        </w:rPr>
        <w:t>择优立项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一批</w:t>
      </w:r>
      <w:r>
        <w:rPr>
          <w:rFonts w:ascii="Times New Roman" w:hAnsi="Times New Roman" w:eastAsia="仿宋_GB2312"/>
          <w:color w:val="000000"/>
          <w:sz w:val="32"/>
          <w:szCs w:val="32"/>
        </w:rPr>
        <w:t>省级新文科研究与改革实践项目（含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教育厅</w:t>
      </w:r>
      <w:r>
        <w:rPr>
          <w:rFonts w:ascii="Times New Roman" w:hAnsi="Times New Roman" w:eastAsia="仿宋_GB2312"/>
          <w:color w:val="000000"/>
          <w:sz w:val="32"/>
          <w:szCs w:val="32"/>
        </w:rPr>
        <w:t>推荐申报的国家级新文科研究与改革实践项目）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我校择优遴选推荐3项（含推荐参加国家级新文科研究与改革实践项目的2个项目）。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教育部新文科教育研究中心专家库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湖南省教育厅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遴选推荐5名专家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我校择优遴选推荐1名专家参加湖南省教育厅的推荐评审。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41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二、项目内容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相关学院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参照教育部《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新文科研究与改革实践项目指南</w:t>
      </w:r>
      <w:r>
        <w:rPr>
          <w:rFonts w:ascii="Times New Roman" w:hAnsi="Times New Roman" w:eastAsia="仿宋_GB2312"/>
          <w:color w:val="000000"/>
          <w:sz w:val="32"/>
          <w:szCs w:val="32"/>
        </w:rPr>
        <w:t>》（附件1），结合已有工作基础和具体情况，按照相关选题要求研究确定项目内容。要充分认识文科教育创新发展的迫切性和重要性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结合办学定位和优势特色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统筹推进本单位新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文科</w:t>
      </w:r>
      <w:r>
        <w:rPr>
          <w:rFonts w:ascii="Times New Roman" w:hAnsi="Times New Roman" w:eastAsia="仿宋_GB2312"/>
          <w:color w:val="000000"/>
          <w:sz w:val="32"/>
          <w:szCs w:val="32"/>
        </w:rPr>
        <w:t>建设改革工作，深入开展多样化探索和实践。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41" w:leftChars="0"/>
        <w:textAlignment w:val="auto"/>
        <w:rPr>
          <w:rFonts w:hint="default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三、具体工作安排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申报数量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各相关学院每个学院</w:t>
      </w:r>
      <w:r>
        <w:rPr>
          <w:rFonts w:ascii="Times New Roman" w:hAnsi="Times New Roman" w:eastAsia="仿宋_GB2312"/>
          <w:color w:val="000000"/>
          <w:sz w:val="32"/>
          <w:szCs w:val="32"/>
        </w:rPr>
        <w:t>可申报1个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新文科研究与改革实践</w:t>
      </w:r>
      <w:r>
        <w:rPr>
          <w:rFonts w:ascii="Times New Roman" w:hAnsi="Times New Roman" w:eastAsia="仿宋_GB2312"/>
          <w:color w:val="000000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推荐1名</w:t>
      </w:r>
      <w:r>
        <w:rPr>
          <w:rFonts w:hint="eastAsia" w:ascii="Times New Roman" w:hAnsi="Times New Roman" w:eastAsia="仿宋_GB2312"/>
          <w:sz w:val="32"/>
          <w:szCs w:val="32"/>
        </w:rPr>
        <w:t>对新文科建设有突出研究成果或丰富实践经验的专家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2.申报时间与要求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请各申报学院将《新文科研究与改革实践项目推荐表》（附件2）及相关附件材料一式一份、</w:t>
      </w:r>
      <w:r>
        <w:rPr>
          <w:rFonts w:ascii="Times New Roman" w:hAnsi="Times New Roman" w:eastAsia="仿宋_GB2312"/>
          <w:color w:val="000000"/>
          <w:sz w:val="32"/>
          <w:szCs w:val="32"/>
        </w:rPr>
        <w:t>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新文科研究与改革实践项目推荐</w:t>
      </w:r>
      <w:r>
        <w:rPr>
          <w:rFonts w:ascii="Times New Roman" w:hAnsi="Times New Roman" w:eastAsia="仿宋_GB2312"/>
          <w:color w:val="000000"/>
          <w:sz w:val="32"/>
          <w:szCs w:val="32"/>
        </w:rPr>
        <w:t>汇总表》（附件3）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一式一份和《新文科教育研究中心专家推荐表》（附件4）</w:t>
      </w:r>
      <w:r>
        <w:rPr>
          <w:rFonts w:ascii="Times New Roman" w:hAnsi="Times New Roman" w:eastAsia="仿宋_GB2312"/>
          <w:color w:val="000000"/>
          <w:sz w:val="32"/>
          <w:szCs w:val="32"/>
        </w:rPr>
        <w:t>一式一份，于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下班</w:t>
      </w:r>
      <w:r>
        <w:rPr>
          <w:rFonts w:ascii="Times New Roman" w:hAnsi="Times New Roman" w:eastAsia="仿宋_GB2312"/>
          <w:color w:val="000000"/>
          <w:sz w:val="32"/>
          <w:szCs w:val="32"/>
        </w:rPr>
        <w:t>前报送至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教务处教研科（立德楼303，58290212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fldChar w:fldCharType="begin"/>
      </w:r>
      <w:r>
        <w:rPr>
          <w:rFonts w:ascii="Times New Roman" w:hAnsi="Times New Roman" w:eastAsia="仿宋_GB2312"/>
          <w:color w:val="000000"/>
          <w:sz w:val="32"/>
          <w:szCs w:val="32"/>
        </w:rPr>
        <w:instrText xml:space="preserve"> HYPERLINK "mailto:29330035@qq.com" </w:instrText>
      </w:r>
      <w:r>
        <w:rPr>
          <w:rFonts w:ascii="Times New Roman" w:hAnsi="Times New Roman" w:eastAsia="仿宋_GB2312"/>
          <w:color w:val="000000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583936918</w:t>
      </w:r>
      <w:r>
        <w:rPr>
          <w:rFonts w:ascii="Times New Roman" w:hAnsi="Times New Roman" w:eastAsia="仿宋_GB2312"/>
          <w:color w:val="000000"/>
          <w:sz w:val="32"/>
          <w:szCs w:val="32"/>
        </w:rPr>
        <w:t>@qq.com</w:t>
      </w:r>
      <w:r>
        <w:rPr>
          <w:rFonts w:ascii="Times New Roman" w:hAnsi="Times New Roman" w:eastAsia="仿宋_GB2312"/>
          <w:color w:val="00000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。同时，需提供相应的电子版材料，逾期不予受理。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3.推荐评审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学校于4月8日左右组织评审。评审具体时间和地点等事项另行电话通知。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4.国家级新文科研究与实践项目线上填报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通过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湖南省教育厅</w:t>
      </w:r>
      <w:r>
        <w:rPr>
          <w:rFonts w:ascii="Times New Roman" w:hAnsi="Times New Roman" w:eastAsia="仿宋_GB2312"/>
          <w:color w:val="000000"/>
          <w:sz w:val="32"/>
          <w:szCs w:val="32"/>
        </w:rPr>
        <w:t>推荐的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申报</w:t>
      </w:r>
      <w:r>
        <w:rPr>
          <w:rFonts w:ascii="Times New Roman" w:hAnsi="Times New Roman" w:eastAsia="仿宋_GB2312"/>
          <w:color w:val="000000"/>
          <w:sz w:val="32"/>
          <w:szCs w:val="32"/>
        </w:rPr>
        <w:t>国家级新文科研究与改革实践项目（具体名单待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教育厅</w:t>
      </w:r>
      <w:r>
        <w:rPr>
          <w:rFonts w:ascii="Times New Roman" w:hAnsi="Times New Roman" w:eastAsia="仿宋_GB2312"/>
          <w:color w:val="000000"/>
          <w:sz w:val="32"/>
          <w:szCs w:val="32"/>
        </w:rPr>
        <w:t>组织专家评审后再另行通知）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以及新文科教育研究中心专家库的专家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将相关材料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修改完善后</w:t>
      </w:r>
      <w:r>
        <w:rPr>
          <w:rFonts w:ascii="Times New Roman" w:hAnsi="Times New Roman" w:eastAsia="仿宋_GB2312"/>
          <w:color w:val="000000"/>
          <w:sz w:val="32"/>
          <w:szCs w:val="32"/>
        </w:rPr>
        <w:t>于4月26日前在“国家级新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文科</w:t>
      </w:r>
      <w:r>
        <w:rPr>
          <w:rFonts w:ascii="Times New Roman" w:hAnsi="Times New Roman" w:eastAsia="仿宋_GB2312"/>
          <w:color w:val="000000"/>
          <w:sz w:val="32"/>
          <w:szCs w:val="32"/>
        </w:rPr>
        <w:t>研究与改革实践项目管理与服务系统”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https://xwkxm.sdu.edu.cn/login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完成线上填报工作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附件：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新文科研究与改革实践项目指南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新文科研究与改革实践项目推荐表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新文科</w:t>
      </w:r>
      <w:r>
        <w:rPr>
          <w:rFonts w:ascii="Times New Roman" w:hAnsi="Times New Roman" w:eastAsia="仿宋_GB2312"/>
          <w:color w:val="000000"/>
          <w:sz w:val="32"/>
          <w:szCs w:val="32"/>
        </w:rPr>
        <w:t>研究与实践项目推荐汇总表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4.新文科教育研究中心专家推荐表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5.转发教育部办公厅关于推荐新文科研究与改革实践项目的通知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                            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                         2020年3月24日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hint="eastAsia" w:ascii="Times New Roman" w:hAnsi="Times New Roman"/>
        <w:sz w:val="28"/>
        <w:szCs w:val="28"/>
      </w:rPr>
    </w:pPr>
    <w:r>
      <w:rPr>
        <w:rStyle w:val="7"/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37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7"/>
        <w:rFonts w:hint="eastAsia" w:ascii="Times New Roman" w:hAnsi="Times New Roman"/>
        <w:sz w:val="28"/>
        <w:szCs w:val="28"/>
      </w:rPr>
      <w:t xml:space="preserve"> —</w:t>
    </w:r>
  </w:p>
  <w:p>
    <w:pPr>
      <w:pStyle w:val="3"/>
      <w:ind w:right="360" w:firstLine="360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0649D"/>
    <w:rsid w:val="00147B21"/>
    <w:rsid w:val="01447DF2"/>
    <w:rsid w:val="02F96ADC"/>
    <w:rsid w:val="03DC5EA8"/>
    <w:rsid w:val="066B452F"/>
    <w:rsid w:val="0A3E7C7E"/>
    <w:rsid w:val="0E7F0489"/>
    <w:rsid w:val="12B2445C"/>
    <w:rsid w:val="1399278B"/>
    <w:rsid w:val="1A595F47"/>
    <w:rsid w:val="1E722DA5"/>
    <w:rsid w:val="200A734B"/>
    <w:rsid w:val="306F36F2"/>
    <w:rsid w:val="3210649D"/>
    <w:rsid w:val="37176AD0"/>
    <w:rsid w:val="37614D81"/>
    <w:rsid w:val="37B16A0C"/>
    <w:rsid w:val="3D791F97"/>
    <w:rsid w:val="3F1D554D"/>
    <w:rsid w:val="42364C9B"/>
    <w:rsid w:val="45043BDB"/>
    <w:rsid w:val="540762CF"/>
    <w:rsid w:val="549C2458"/>
    <w:rsid w:val="5EA56840"/>
    <w:rsid w:val="65867B41"/>
    <w:rsid w:val="65A10535"/>
    <w:rsid w:val="65CA6C5D"/>
    <w:rsid w:val="6A414D9C"/>
    <w:rsid w:val="74A21D9B"/>
    <w:rsid w:val="7B3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link w:val="6"/>
    <w:semiHidden/>
    <w:qFormat/>
    <w:uiPriority w:val="0"/>
    <w:rPr>
      <w:rFonts w:ascii="Verdana" w:hAnsi="Verdana" w:eastAsia="MS Mincho" w:cs="Verdana"/>
      <w:kern w:val="0"/>
      <w:sz w:val="20"/>
      <w:szCs w:val="20"/>
      <w:lang w:eastAsia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 Char Char Char Char Char Char Char Char Char Char Char Char"/>
    <w:basedOn w:val="1"/>
    <w:link w:val="5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2020-03-24T01:08:00Z</dcterms:created>
  <dc:creator>蒋耀辉</dc:creator>
  <cp:lastModifiedBy>蒋耀辉</cp:lastModifiedBy>
  <dcterms:modified xsi:type="dcterms:W3CDTF">2021-03-24T01:09:32Z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