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-269" w:leftChars="-128" w:right="-304" w:rightChars="-145"/>
        <w:jc w:val="center"/>
        <w:rPr>
          <w:rFonts w:ascii="方正小标宋简体" w:cs="方正小标宋简体" w:eastAsia="方正小标宋简体" w:hAnsi="方正小标宋简体" w:hint="eastAsia"/>
          <w:color w:val="ff3300"/>
          <w:w w:val="57"/>
          <w:sz w:val="110"/>
          <w:szCs w:val="110"/>
        </w:rPr>
      </w:pPr>
      <w:bookmarkStart w:id="0" w:name="_GoBack"/>
      <w:bookmarkEnd w:id="0"/>
      <w:r>
        <w:rPr>
          <w:rFonts w:ascii="方正小标宋简体" w:cs="方正小标宋简体" w:eastAsia="方正小标宋简体" w:hAnsi="方正小标宋简体" w:hint="eastAsia"/>
          <w:color w:val="ff3300"/>
          <w:w w:val="57"/>
          <w:sz w:val="110"/>
          <w:szCs w:val="110"/>
        </w:rPr>
        <w:t>共青团湖南科技大学委员会文件</w:t>
      </w:r>
    </w:p>
    <w:p>
      <w:pPr>
        <w:pStyle w:val="style0"/>
        <w:jc w:val="center"/>
        <w:rPr>
          <w:color w:val="ff3300"/>
          <w:sz w:val="44"/>
          <w:szCs w:val="44"/>
        </w:rPr>
      </w:pP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2865755</wp:posOffset>
                </wp:positionH>
                <wp:positionV relativeFrom="paragraph">
                  <wp:posOffset>206375</wp:posOffset>
                </wp:positionV>
                <wp:extent cx="2646045" cy="0"/>
                <wp:effectExtent l="0" t="0" r="0" b="0"/>
                <wp:wrapNone/>
                <wp:docPr id="1026" name="直接连接符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46045" cy="0"/>
                        </a:xfrm>
                        <a:prstGeom prst="line"/>
                        <a:ln cmpd="sng" cap="flat" w="28575">
                          <a:solidFill>
                            <a:srgbClr val="ff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225.65pt,16.25pt" to="434.0pt,16.25pt" style="position:absolute;z-index:2;mso-position-horizontal-relative:text;mso-position-vertical-relative:text;mso-width-relative:page;mso-height-relative:page;mso-wrap-distance-left:0.0pt;mso-wrap-distance-right:0.0pt;visibility:visible;">
                <v:stroke color="red" weight="2.25pt"/>
                <v:fill/>
              </v:line>
            </w:pict>
          </mc:Fallback>
        </mc:AlternateContent>
      </w: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-201930</wp:posOffset>
                </wp:positionH>
                <wp:positionV relativeFrom="paragraph">
                  <wp:posOffset>219075</wp:posOffset>
                </wp:positionV>
                <wp:extent cx="2646045" cy="0"/>
                <wp:effectExtent l="0" t="0" r="0" b="0"/>
                <wp:wrapNone/>
                <wp:docPr id="1027" name="直接连接符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46045" cy="0"/>
                        </a:xfrm>
                        <a:prstGeom prst="line"/>
                        <a:ln cmpd="sng" cap="flat" w="28575">
                          <a:solidFill>
                            <a:srgbClr val="ff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15.9pt,17.25pt" to="192.45pt,17.25pt" style="position:absolute;z-index:3;mso-position-horizontal-relative:text;mso-position-vertical-relative:text;mso-width-relative:page;mso-height-relative:page;mso-wrap-distance-left:0.0pt;mso-wrap-distance-right:0.0pt;visibility:visible;">
                <v:stroke color="red" weight="2.25pt"/>
                <v:fill/>
              </v:line>
            </w:pict>
          </mc:Fallback>
        </mc:AlternateContent>
      </w:r>
      <w:r>
        <w:rPr>
          <w:rFonts w:ascii="仿宋_GB2312" w:hint="eastAsia"/>
          <w:color w:val="ff3300"/>
          <w:sz w:val="44"/>
          <w:szCs w:val="44"/>
        </w:rPr>
        <w:t>★</w:t>
      </w:r>
    </w:p>
    <w:p>
      <w:pPr>
        <w:pStyle w:val="style0"/>
        <w:widowControl/>
        <w:adjustRightInd w:val="false"/>
        <w:snapToGrid w:val="false"/>
        <w:spacing w:lineRule="exact" w:line="720"/>
        <w:jc w:val="center"/>
        <w:rPr>
          <w:rFonts w:ascii="方正小标宋简体" w:cs="方正小标宋简体" w:eastAsia="方正小标宋简体" w:hAnsi="方正小标宋简体" w:hint="eastAsia"/>
          <w:bCs/>
          <w:kern w:val="0"/>
          <w:sz w:val="44"/>
          <w:szCs w:val="44"/>
        </w:rPr>
      </w:pPr>
    </w:p>
    <w:p>
      <w:pPr>
        <w:pStyle w:val="style0"/>
        <w:widowControl/>
        <w:adjustRightInd w:val="false"/>
        <w:snapToGrid w:val="false"/>
        <w:spacing w:lineRule="exact" w:line="720"/>
        <w:jc w:val="center"/>
        <w:rPr>
          <w:rFonts w:ascii="方正小标宋简体" w:cs="方正小标宋简体" w:eastAsia="方正小标宋简体" w:hAnsi="方正小标宋简体" w:hint="eastAsia"/>
          <w:b w:val="false"/>
          <w:bCs/>
          <w:color w:val="000000"/>
          <w:kern w:val="0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/>
          <w:color w:val="000000"/>
          <w:kern w:val="0"/>
          <w:sz w:val="44"/>
          <w:szCs w:val="44"/>
        </w:rPr>
        <w:t>关于开展2019-2020学年第</w:t>
      </w:r>
      <w:r>
        <w:rPr>
          <w:rFonts w:ascii="方正小标宋简体" w:cs="方正小标宋简体" w:eastAsia="方正小标宋简体" w:hAnsi="方正小标宋简体" w:hint="eastAsia"/>
          <w:b w:val="false"/>
          <w:bCs/>
          <w:color w:val="000000"/>
          <w:kern w:val="0"/>
          <w:sz w:val="44"/>
          <w:szCs w:val="44"/>
          <w:lang w:val="en-US" w:eastAsia="zh-CN"/>
        </w:rPr>
        <w:t>二</w:t>
      </w:r>
      <w:r>
        <w:rPr>
          <w:rFonts w:ascii="方正小标宋简体" w:cs="方正小标宋简体" w:eastAsia="方正小标宋简体" w:hAnsi="方正小标宋简体" w:hint="eastAsia"/>
          <w:b w:val="false"/>
          <w:bCs/>
          <w:color w:val="000000"/>
          <w:kern w:val="0"/>
          <w:sz w:val="44"/>
          <w:szCs w:val="44"/>
        </w:rPr>
        <w:t>学期</w:t>
      </w:r>
      <w:r>
        <w:rPr>
          <w:rFonts w:ascii="方正小标宋简体" w:cs="方正小标宋简体" w:eastAsia="方正小标宋简体" w:hAnsi="方正小标宋简体" w:hint="eastAsia"/>
          <w:b w:val="false"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cs="方正小标宋简体" w:eastAsia="方正小标宋简体" w:hAnsi="方正小标宋简体" w:hint="eastAsia"/>
          <w:b w:val="false"/>
          <w:bCs/>
          <w:color w:val="000000"/>
          <w:kern w:val="0"/>
          <w:sz w:val="44"/>
          <w:szCs w:val="44"/>
        </w:rPr>
        <w:t>月份</w:t>
      </w:r>
    </w:p>
    <w:p>
      <w:pPr>
        <w:pStyle w:val="style0"/>
        <w:widowControl/>
        <w:adjustRightInd w:val="false"/>
        <w:snapToGrid w:val="false"/>
        <w:spacing w:lineRule="exact" w:line="720"/>
        <w:jc w:val="center"/>
        <w:rPr>
          <w:rFonts w:ascii="方正小标宋简体" w:cs="方正小标宋简体" w:eastAsia="方正小标宋简体" w:hAnsi="方正小标宋简体" w:hint="eastAsia"/>
          <w:bCs/>
          <w:kern w:val="0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/>
          <w:color w:val="000000"/>
          <w:kern w:val="0"/>
          <w:sz w:val="44"/>
          <w:szCs w:val="44"/>
        </w:rPr>
        <w:t>团组织生活会</w:t>
      </w:r>
      <w:r>
        <w:rPr>
          <w:rFonts w:ascii="方正小标宋简体" w:cs="方正小标宋简体" w:eastAsia="方正小标宋简体" w:hAnsi="方正小标宋简体" w:hint="eastAsia"/>
          <w:b w:val="false"/>
          <w:bCs/>
          <w:color w:val="000000"/>
          <w:kern w:val="0"/>
          <w:sz w:val="44"/>
          <w:szCs w:val="44"/>
          <w:lang w:val="en-US" w:eastAsia="zh-CN"/>
        </w:rPr>
        <w:t>的</w:t>
      </w:r>
      <w:r>
        <w:rPr>
          <w:rFonts w:ascii="方正小标宋简体" w:cs="方正小标宋简体" w:eastAsia="方正小标宋简体" w:hAnsi="方正小标宋简体" w:hint="eastAsia"/>
          <w:b w:val="false"/>
          <w:bCs/>
          <w:color w:val="000000"/>
          <w:kern w:val="0"/>
          <w:sz w:val="44"/>
          <w:szCs w:val="44"/>
        </w:rPr>
        <w:t>通知</w:t>
      </w:r>
    </w:p>
    <w:p>
      <w:pPr>
        <w:pStyle w:val="style0"/>
        <w:adjustRightInd/>
        <w:snapToGrid/>
        <w:spacing w:lineRule="exact" w:line="600"/>
        <w:ind w:firstLine="0" w:firstLineChars="0"/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</w:pPr>
    </w:p>
    <w:p>
      <w:pPr>
        <w:pStyle w:val="style0"/>
        <w:adjustRightInd/>
        <w:snapToGrid/>
        <w:spacing w:lineRule="exact" w:line="600"/>
        <w:ind w:firstLine="0" w:firstLineChars="0"/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</w:pP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各学院团委：</w:t>
      </w:r>
    </w:p>
    <w:p>
      <w:pPr>
        <w:pStyle w:val="style0"/>
        <w:adjustRightInd/>
        <w:snapToGrid/>
        <w:spacing w:lineRule="exact" w:line="600"/>
        <w:ind w:firstLine="640" w:firstLineChars="200"/>
        <w:rPr>
          <w:rFonts w:ascii="仿宋_GB2312" w:cs="Times New Roman" w:eastAsia="仿宋_GB2312" w:hAnsi="Times New Roman" w:hint="eastAsia"/>
          <w:kern w:val="2"/>
          <w:sz w:val="32"/>
          <w:szCs w:val="32"/>
        </w:rPr>
      </w:pPr>
      <w:r>
        <w:rPr>
          <w:rFonts w:ascii="仿宋_GB2312" w:cs="Times New Roman" w:eastAsia="仿宋_GB2312" w:hAnsi="Times New Roman" w:hint="eastAsia"/>
          <w:kern w:val="2"/>
          <w:sz w:val="32"/>
          <w:szCs w:val="32"/>
        </w:rPr>
        <w:t>为贯彻落实党中央、国务院和教育部以及省委省政府、省教育厅关</w:t>
      </w:r>
      <w:r>
        <w:rPr>
          <w:rFonts w:ascii="仿宋_GB2312" w:cs="Times New Roman" w:eastAsia="仿宋_GB2312" w:hAnsi="Times New Roman" w:hint="eastAsia"/>
          <w:kern w:val="2"/>
          <w:sz w:val="32"/>
          <w:szCs w:val="32"/>
          <w:lang w:val="en-US" w:eastAsia="zh-CN"/>
        </w:rPr>
        <w:t>于</w:t>
      </w:r>
      <w:r>
        <w:rPr>
          <w:rFonts w:ascii="仿宋_GB2312" w:cs="Times New Roman" w:eastAsia="仿宋_GB2312" w:hAnsi="Times New Roman" w:hint="eastAsia"/>
          <w:kern w:val="2"/>
          <w:sz w:val="32"/>
          <w:szCs w:val="32"/>
        </w:rPr>
        <w:t>加强新型冠状病毒感染的肺炎疫情防控工作的重要决策部署，进一步落实《共青团中央关</w:t>
      </w:r>
      <w:r>
        <w:rPr>
          <w:rFonts w:ascii="仿宋_GB2312" w:cs="Times New Roman" w:eastAsia="仿宋_GB2312" w:hAnsi="Times New Roman" w:hint="eastAsia"/>
          <w:kern w:val="2"/>
          <w:sz w:val="32"/>
          <w:szCs w:val="32"/>
          <w:lang w:val="en-US" w:eastAsia="zh-CN"/>
        </w:rPr>
        <w:t>于</w:t>
      </w:r>
      <w:r>
        <w:rPr>
          <w:rFonts w:ascii="仿宋_GB2312" w:cs="Times New Roman" w:eastAsia="仿宋_GB2312" w:hAnsi="Times New Roman" w:hint="eastAsia"/>
          <w:kern w:val="2"/>
          <w:sz w:val="32"/>
          <w:szCs w:val="32"/>
        </w:rPr>
        <w:t>坚持党的领导，全团动员，在防控疫情阻击战中充分发挥共青团生力军和突击队作用的通知》和我校《关于切实做好新型冠状病毒感染的肺炎疫情防控工作的紧急通知》等文件要求，校团委决定组织开展2019-2020学年第</w:t>
      </w:r>
      <w:r>
        <w:rPr>
          <w:rFonts w:ascii="仿宋_GB2312" w:cs="Times New Roman" w:eastAsia="仿宋_GB2312" w:hAnsi="Times New Roman" w:hint="eastAsia"/>
          <w:kern w:val="2"/>
          <w:sz w:val="32"/>
          <w:szCs w:val="32"/>
          <w:lang w:val="en-US" w:eastAsia="zh-CN"/>
        </w:rPr>
        <w:t>二</w:t>
      </w:r>
      <w:r>
        <w:rPr>
          <w:rFonts w:ascii="仿宋_GB2312" w:cs="Times New Roman" w:eastAsia="仿宋_GB2312" w:hAnsi="Times New Roman" w:hint="eastAsia"/>
          <w:kern w:val="2"/>
          <w:sz w:val="32"/>
          <w:szCs w:val="32"/>
        </w:rPr>
        <w:t>学期</w:t>
      </w:r>
      <w:r>
        <w:rPr>
          <w:rFonts w:ascii="仿宋_GB2312" w:cs="Times New Roman" w:eastAsia="仿宋_GB2312" w:hAnsi="Times New Roman" w:hint="eastAsia"/>
          <w:kern w:val="2"/>
          <w:sz w:val="32"/>
          <w:szCs w:val="32"/>
          <w:lang w:val="en-US" w:eastAsia="zh-CN"/>
        </w:rPr>
        <w:t>3</w:t>
      </w:r>
      <w:r>
        <w:rPr>
          <w:rFonts w:ascii="仿宋_GB2312" w:cs="Times New Roman" w:eastAsia="仿宋_GB2312" w:hAnsi="Times New Roman" w:hint="eastAsia"/>
          <w:kern w:val="2"/>
          <w:sz w:val="32"/>
          <w:szCs w:val="32"/>
        </w:rPr>
        <w:t>月份团组织生活会，具体通知如下：</w:t>
      </w:r>
    </w:p>
    <w:p>
      <w:pPr>
        <w:pStyle w:val="style0"/>
        <w:widowControl/>
        <w:adjustRightInd/>
        <w:snapToGrid/>
        <w:spacing w:before="157" w:beforeLines="50" w:after="157" w:afterLines="50" w:lineRule="exact" w:line="520"/>
        <w:ind w:firstLine="646" w:firstLineChars="0"/>
        <w:rPr>
          <w:rStyle w:val="style87"/>
          <w:rFonts w:ascii="黑体" w:cs="黑体" w:eastAsia="黑体" w:hAnsi="黑体"/>
          <w:b w:val="false"/>
          <w:sz w:val="32"/>
          <w:szCs w:val="32"/>
        </w:rPr>
      </w:pPr>
      <w:r>
        <w:rPr>
          <w:rStyle w:val="style87"/>
          <w:rFonts w:ascii="黑体" w:cs="黑体" w:eastAsia="黑体" w:hAnsi="黑体"/>
          <w:b w:val="false"/>
          <w:sz w:val="32"/>
          <w:szCs w:val="32"/>
        </w:rPr>
        <w:t>一、活动主题</w:t>
      </w:r>
    </w:p>
    <w:p>
      <w:pPr>
        <w:pStyle w:val="style0"/>
        <w:adjustRightInd/>
        <w:snapToGrid/>
        <w:spacing w:lineRule="exact" w:line="600"/>
        <w:ind w:firstLine="643" w:firstLineChars="200"/>
        <w:rPr>
          <w:rStyle w:val="style87"/>
          <w:rFonts w:ascii="黑体" w:cs="黑体" w:eastAsia="黑体" w:hAnsi="黑体"/>
          <w:b w:val="false"/>
          <w:sz w:val="32"/>
          <w:szCs w:val="32"/>
        </w:rPr>
      </w:pPr>
      <w:r>
        <w:rPr>
          <w:rFonts w:ascii="仿宋_GB2312" w:cs="Times New Roman" w:eastAsia="仿宋_GB2312" w:hAnsi="Times New Roman" w:hint="eastAsia"/>
          <w:b/>
          <w:bCs/>
          <w:kern w:val="2"/>
          <w:sz w:val="32"/>
          <w:szCs w:val="32"/>
        </w:rPr>
        <w:t>抗击新型冠状病毒，打赢疫情防控阻击战</w:t>
      </w:r>
    </w:p>
    <w:p>
      <w:pPr>
        <w:pStyle w:val="style0"/>
        <w:widowControl/>
        <w:adjustRightInd/>
        <w:snapToGrid/>
        <w:spacing w:before="157" w:beforeLines="50" w:after="157" w:afterLines="50" w:lineRule="exact" w:line="520"/>
        <w:ind w:firstLine="646" w:firstLineChars="0"/>
        <w:rPr>
          <w:rStyle w:val="style87"/>
          <w:rFonts w:ascii="黑体" w:cs="黑体" w:eastAsia="黑体" w:hAnsi="黑体"/>
          <w:b w:val="false"/>
          <w:sz w:val="32"/>
          <w:szCs w:val="32"/>
        </w:rPr>
      </w:pPr>
      <w:r>
        <w:rPr>
          <w:rStyle w:val="style87"/>
          <w:rFonts w:ascii="黑体" w:cs="黑体" w:eastAsia="黑体" w:hAnsi="黑体"/>
          <w:b w:val="false"/>
          <w:sz w:val="32"/>
          <w:szCs w:val="32"/>
        </w:rPr>
        <w:t>二、活动时间</w:t>
      </w:r>
    </w:p>
    <w:p>
      <w:pPr>
        <w:pStyle w:val="style0"/>
        <w:widowControl/>
        <w:adjustRightInd/>
        <w:snapToGrid/>
        <w:spacing w:lineRule="exact" w:line="600"/>
        <w:ind w:firstLine="640" w:firstLineChars="200"/>
        <w:rPr>
          <w:rFonts w:ascii="仿宋_GB2312" w:cs="Times New Roman" w:eastAsia="仿宋_GB2312" w:hAnsi="Times New Roman" w:hint="default"/>
          <w:kern w:val="2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kern w:val="2"/>
          <w:sz w:val="32"/>
          <w:szCs w:val="32"/>
        </w:rPr>
        <w:t>20</w:t>
      </w:r>
      <w:r>
        <w:rPr>
          <w:rFonts w:ascii="仿宋_GB2312" w:cs="Times New Roman" w:eastAsia="仿宋_GB2312" w:hAnsi="Times New Roman" w:hint="eastAsia"/>
          <w:kern w:val="2"/>
          <w:sz w:val="32"/>
          <w:szCs w:val="32"/>
          <w:lang w:val="en-US" w:eastAsia="zh-CN"/>
        </w:rPr>
        <w:t>20</w:t>
      </w:r>
      <w:r>
        <w:rPr>
          <w:rFonts w:ascii="仿宋_GB2312" w:cs="Times New Roman" w:eastAsia="仿宋_GB2312" w:hAnsi="Times New Roman" w:hint="eastAsia"/>
          <w:kern w:val="2"/>
          <w:sz w:val="32"/>
          <w:szCs w:val="32"/>
        </w:rPr>
        <w:t>年</w:t>
      </w:r>
      <w:r>
        <w:rPr>
          <w:rFonts w:ascii="仿宋_GB2312" w:cs="Times New Roman" w:eastAsia="仿宋_GB2312" w:hAnsi="Times New Roman" w:hint="eastAsia"/>
          <w:kern w:val="2"/>
          <w:sz w:val="32"/>
          <w:szCs w:val="32"/>
          <w:lang w:val="en-US" w:eastAsia="zh-CN"/>
        </w:rPr>
        <w:t>3月-4月</w:t>
      </w:r>
    </w:p>
    <w:p>
      <w:pPr>
        <w:pStyle w:val="style0"/>
        <w:widowControl/>
        <w:adjustRightInd/>
        <w:snapToGrid/>
        <w:spacing w:before="157" w:beforeLines="50" w:after="157" w:afterLines="50" w:lineRule="exact" w:line="520"/>
        <w:ind w:firstLine="646" w:firstLineChars="0"/>
        <w:rPr>
          <w:rStyle w:val="style87"/>
          <w:rFonts w:ascii="黑体" w:cs="黑体" w:eastAsia="黑体" w:hAnsi="黑体"/>
          <w:b w:val="false"/>
          <w:sz w:val="32"/>
          <w:szCs w:val="32"/>
        </w:rPr>
      </w:pPr>
      <w:r>
        <w:rPr>
          <w:rStyle w:val="style87"/>
          <w:rFonts w:ascii="黑体" w:cs="黑体" w:eastAsia="黑体" w:hAnsi="黑体"/>
          <w:b w:val="false"/>
          <w:sz w:val="32"/>
          <w:szCs w:val="32"/>
        </w:rPr>
        <w:t>三、主要内容</w:t>
      </w:r>
    </w:p>
    <w:p>
      <w:pPr>
        <w:pStyle w:val="style94"/>
        <w:shd w:val="clear" w:color="auto" w:fill="ffffff"/>
        <w:adjustRightInd/>
        <w:snapToGrid/>
        <w:spacing w:before="157" w:beforeLines="50" w:beforeAutospacing="false" w:after="0" w:afterAutospacing="false" w:lineRule="auto" w:line="240"/>
        <w:ind w:firstLine="643" w:firstLineChars="200"/>
        <w:jc w:val="both"/>
        <w:rPr>
          <w:rFonts w:ascii="楷体" w:cs="楷体" w:eastAsia="楷体" w:hAnsi="楷体" w:hint="eastAsia"/>
          <w:b/>
          <w:bCs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ascii="楷体" w:cs="楷体" w:eastAsia="楷体" w:hAnsi="楷体" w:hint="eastAsia"/>
          <w:b/>
          <w:bCs/>
          <w:color w:val="000000"/>
          <w:spacing w:val="0"/>
          <w:kern w:val="2"/>
          <w:sz w:val="32"/>
          <w:szCs w:val="32"/>
          <w:lang w:val="en-US" w:eastAsia="zh-CN"/>
        </w:rPr>
        <w:t>（一）开展防疫抗疫主题宣传教育活动。</w:t>
      </w:r>
    </w:p>
    <w:p>
      <w:pPr>
        <w:pStyle w:val="style0"/>
        <w:adjustRightInd/>
        <w:snapToGrid/>
        <w:spacing w:lineRule="exact" w:line="600"/>
        <w:ind w:firstLine="641"/>
        <w:rPr>
          <w:rFonts w:ascii="仿宋_GB2312" w:eastAsia="仿宋_GB2312" w:hAnsi="Times New Roman" w:hint="eastAsia"/>
          <w:bCs w:val="false"/>
          <w:spacing w:val="0"/>
          <w:sz w:val="32"/>
          <w:szCs w:val="32"/>
          <w:lang w:val="en-US" w:eastAsia="zh-CN"/>
        </w:rPr>
      </w:pPr>
      <w:r>
        <w:rPr>
          <w:rFonts w:ascii="仿宋_GB2312" w:eastAsia="仿宋_GB2312" w:hAnsi="Times New Roman" w:hint="eastAsia"/>
          <w:bCs w:val="false"/>
          <w:spacing w:val="0"/>
          <w:sz w:val="32"/>
          <w:szCs w:val="32"/>
          <w:lang w:val="en-US" w:eastAsia="zh-CN"/>
        </w:rPr>
        <w:t>各团支部要结合新冠肺炎疫情防控的工作实际，充分</w:t>
      </w:r>
      <w:r>
        <w:rPr>
          <w:rFonts w:ascii="仿宋_GB2312" w:eastAsia="仿宋_GB2312" w:hAnsi="Times New Roman" w:hint="eastAsia"/>
          <w:bCs w:val="false"/>
          <w:spacing w:val="0"/>
          <w:sz w:val="32"/>
          <w:szCs w:val="32"/>
        </w:rPr>
        <w:t>运用</w:t>
      </w:r>
      <w:r>
        <w:rPr>
          <w:rFonts w:ascii="仿宋_GB2312" w:eastAsia="仿宋_GB2312" w:hAnsi="Times New Roman" w:hint="eastAsia"/>
          <w:bCs w:val="false"/>
          <w:spacing w:val="0"/>
          <w:sz w:val="32"/>
          <w:szCs w:val="32"/>
          <w:lang w:val="en-US" w:eastAsia="zh-CN"/>
        </w:rPr>
        <w:t>新媒体网络平台，积极宣传防疫</w:t>
      </w:r>
      <w:r>
        <w:rPr>
          <w:rFonts w:ascii="仿宋_GB2312" w:eastAsia="仿宋_GB2312" w:hAnsi="Times New Roman" w:hint="eastAsia"/>
          <w:sz w:val="32"/>
          <w:szCs w:val="32"/>
        </w:rPr>
        <w:t>抗疫</w:t>
      </w:r>
      <w:r>
        <w:rPr>
          <w:rFonts w:ascii="仿宋_GB2312" w:eastAsia="仿宋_GB2312" w:hAnsi="Times New Roman" w:hint="eastAsia"/>
          <w:bCs w:val="false"/>
          <w:spacing w:val="0"/>
          <w:sz w:val="32"/>
          <w:szCs w:val="32"/>
        </w:rPr>
        <w:t>知识</w:t>
      </w:r>
      <w:r>
        <w:rPr>
          <w:rFonts w:ascii="仿宋_GB2312" w:eastAsia="仿宋_GB2312" w:hAnsi="Times New Roman" w:hint="eastAsia"/>
          <w:bCs w:val="false"/>
          <w:spacing w:val="0"/>
          <w:sz w:val="32"/>
          <w:szCs w:val="32"/>
          <w:lang w:eastAsia="zh-CN"/>
        </w:rPr>
        <w:t>，</w:t>
      </w:r>
      <w:r>
        <w:rPr>
          <w:rFonts w:ascii="仿宋_GB2312" w:eastAsia="仿宋_GB2312" w:hAnsi="Times New Roman" w:hint="eastAsia"/>
          <w:bCs w:val="false"/>
          <w:spacing w:val="0"/>
          <w:sz w:val="32"/>
          <w:szCs w:val="32"/>
          <w:lang w:val="en-US" w:eastAsia="zh-CN"/>
        </w:rPr>
        <w:t>倡议团员青年在保护自己的同时，积极参与到疫情防控中来，为打好疫情防控战贡献自己的一份力量。</w:t>
      </w:r>
      <w:r>
        <w:rPr>
          <w:rFonts w:ascii="仿宋_GB2312" w:eastAsia="仿宋_GB2312" w:hAnsi="Times New Roman" w:hint="eastAsia"/>
          <w:bCs w:val="false"/>
          <w:spacing w:val="0"/>
          <w:sz w:val="32"/>
          <w:szCs w:val="32"/>
        </w:rPr>
        <w:t>以学院团委、团支部为单位，</w:t>
      </w:r>
      <w:r>
        <w:rPr>
          <w:rFonts w:ascii="仿宋_GB2312" w:eastAsia="仿宋_GB2312" w:hAnsi="Times New Roman" w:hint="eastAsia"/>
          <w:bCs w:val="false"/>
          <w:spacing w:val="0"/>
          <w:sz w:val="32"/>
          <w:szCs w:val="32"/>
          <w:lang w:val="en-US" w:eastAsia="zh-CN"/>
        </w:rPr>
        <w:t>以线上团支部大会为形式</w:t>
      </w:r>
      <w:r>
        <w:rPr>
          <w:rFonts w:ascii="仿宋_GB2312" w:eastAsia="仿宋_GB2312" w:hAnsi="Times New Roman" w:hint="eastAsia"/>
          <w:bCs w:val="false"/>
          <w:spacing w:val="0"/>
          <w:sz w:val="32"/>
          <w:szCs w:val="32"/>
        </w:rPr>
        <w:t>组织青年团员集体</w:t>
      </w:r>
      <w:r>
        <w:rPr>
          <w:rFonts w:ascii="仿宋_GB2312" w:eastAsia="仿宋_GB2312" w:hAnsi="Times New Roman" w:hint="eastAsia"/>
          <w:bCs w:val="false"/>
          <w:spacing w:val="0"/>
          <w:sz w:val="32"/>
          <w:szCs w:val="32"/>
          <w:lang w:val="en-US" w:eastAsia="zh-CN"/>
        </w:rPr>
        <w:t>学习疫情防护相关注意事项，各学院团委、团支部积极筹划、认真准备，及时准确为广大团员进行防疫</w:t>
      </w:r>
      <w:r>
        <w:rPr>
          <w:rFonts w:ascii="仿宋_GB2312" w:eastAsia="仿宋_GB2312" w:hAnsi="Times New Roman" w:hint="eastAsia"/>
          <w:sz w:val="32"/>
          <w:szCs w:val="32"/>
        </w:rPr>
        <w:t>抗疫</w:t>
      </w:r>
      <w:r>
        <w:rPr>
          <w:rFonts w:ascii="仿宋_GB2312" w:eastAsia="仿宋_GB2312" w:hAnsi="Times New Roman" w:hint="eastAsia"/>
          <w:sz w:val="32"/>
          <w:szCs w:val="32"/>
          <w:lang w:val="en-US" w:eastAsia="zh-CN"/>
        </w:rPr>
        <w:t>知识</w:t>
      </w:r>
      <w:r>
        <w:rPr>
          <w:rFonts w:ascii="仿宋_GB2312" w:eastAsia="仿宋_GB2312" w:hAnsi="Times New Roman" w:hint="eastAsia"/>
          <w:bCs w:val="false"/>
          <w:spacing w:val="0"/>
          <w:sz w:val="32"/>
          <w:szCs w:val="32"/>
          <w:lang w:val="en-US" w:eastAsia="zh-CN"/>
        </w:rPr>
        <w:t>答疑。</w:t>
      </w:r>
    </w:p>
    <w:p>
      <w:pPr>
        <w:pStyle w:val="style94"/>
        <w:shd w:val="clear" w:color="auto" w:fill="ffffff"/>
        <w:adjustRightInd/>
        <w:snapToGrid/>
        <w:spacing w:before="157" w:beforeLines="50" w:beforeAutospacing="false" w:after="0" w:afterAutospacing="false" w:lineRule="auto" w:line="240"/>
        <w:ind w:firstLine="643" w:firstLineChars="200"/>
        <w:jc w:val="both"/>
        <w:rPr>
          <w:rFonts w:ascii="楷体" w:cs="楷体" w:eastAsia="楷体" w:hAnsi="楷体" w:hint="eastAsia"/>
          <w:b/>
          <w:bCs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ascii="楷体" w:cs="楷体" w:eastAsia="楷体" w:hAnsi="楷体" w:hint="eastAsia"/>
          <w:b/>
          <w:bCs/>
          <w:color w:val="000000"/>
          <w:spacing w:val="0"/>
          <w:kern w:val="2"/>
          <w:sz w:val="32"/>
          <w:szCs w:val="32"/>
          <w:lang w:val="en-US" w:eastAsia="zh-CN"/>
        </w:rPr>
        <w:t>（二）</w:t>
      </w:r>
      <w:r>
        <w:rPr>
          <w:rFonts w:ascii="楷体" w:cs="楷体" w:eastAsia="楷体" w:hAnsi="楷体" w:hint="eastAsia"/>
          <w:b/>
          <w:bCs/>
          <w:color w:val="000000"/>
          <w:spacing w:val="0"/>
          <w:kern w:val="2"/>
          <w:sz w:val="32"/>
          <w:szCs w:val="32"/>
        </w:rPr>
        <w:t>开展</w:t>
      </w:r>
      <w:r>
        <w:rPr>
          <w:rFonts w:ascii="楷体" w:cs="楷体" w:eastAsia="楷体" w:hAnsi="楷体" w:hint="eastAsia"/>
          <w:b/>
          <w:bCs/>
          <w:color w:val="000000"/>
          <w:spacing w:val="0"/>
          <w:kern w:val="2"/>
          <w:sz w:val="32"/>
          <w:szCs w:val="32"/>
          <w:lang w:eastAsia="zh-CN"/>
        </w:rPr>
        <w:t>“</w:t>
      </w:r>
      <w:r>
        <w:rPr>
          <w:rFonts w:ascii="楷体" w:cs="楷体" w:eastAsia="楷体" w:hAnsi="楷体" w:hint="eastAsia"/>
          <w:b/>
          <w:bCs/>
          <w:color w:val="000000"/>
          <w:spacing w:val="0"/>
          <w:kern w:val="2"/>
          <w:sz w:val="32"/>
          <w:szCs w:val="32"/>
          <w:lang w:val="en-US" w:eastAsia="zh-CN"/>
        </w:rPr>
        <w:t>疫情期间不信谣、不传谣、不造谣</w:t>
      </w:r>
      <w:r>
        <w:rPr>
          <w:rFonts w:ascii="楷体" w:cs="楷体" w:eastAsia="楷体" w:hAnsi="楷体" w:hint="eastAsia"/>
          <w:b/>
          <w:bCs/>
          <w:color w:val="000000"/>
          <w:spacing w:val="0"/>
          <w:kern w:val="2"/>
          <w:sz w:val="32"/>
          <w:szCs w:val="32"/>
          <w:lang w:eastAsia="zh-CN"/>
        </w:rPr>
        <w:t>”</w:t>
      </w:r>
      <w:r>
        <w:rPr>
          <w:rFonts w:ascii="楷体" w:cs="楷体" w:eastAsia="楷体" w:hAnsi="楷体" w:hint="eastAsia"/>
          <w:b/>
          <w:bCs/>
          <w:color w:val="000000"/>
          <w:spacing w:val="0"/>
          <w:kern w:val="2"/>
          <w:sz w:val="32"/>
          <w:szCs w:val="32"/>
          <w:lang w:val="en-US" w:eastAsia="zh-CN"/>
        </w:rPr>
        <w:t>主题教育活动。</w:t>
      </w:r>
    </w:p>
    <w:p>
      <w:pPr>
        <w:pStyle w:val="style0"/>
        <w:numPr>
          <w:ilvl w:val="-1"/>
          <w:numId w:val="0"/>
        </w:numPr>
        <w:adjustRightInd/>
        <w:snapToGrid/>
        <w:spacing w:lineRule="exact" w:line="600"/>
        <w:ind w:firstLine="640" w:firstLineChars="0"/>
        <w:rPr>
          <w:rFonts w:ascii="楷体" w:cs="楷体" w:eastAsia="楷体" w:hAnsi="楷体" w:hint="eastAsia"/>
          <w:b/>
          <w:bCs/>
          <w:spacing w:val="0"/>
          <w:kern w:val="2"/>
          <w:sz w:val="32"/>
          <w:szCs w:val="32"/>
          <w:lang w:eastAsia="zh-CN"/>
        </w:rPr>
      </w:pPr>
      <w:r>
        <w:rPr>
          <w:rFonts w:ascii="仿宋_GB2312" w:cs="Times New Roman" w:eastAsia="仿宋_GB2312" w:hAnsi="Times New Roman" w:hint="eastAsia"/>
          <w:b w:val="false"/>
          <w:bCs w:val="false"/>
          <w:spacing w:val="0"/>
          <w:sz w:val="32"/>
          <w:szCs w:val="32"/>
          <w:lang w:val="en-US" w:eastAsia="zh-CN"/>
        </w:rPr>
        <w:t>共青团作为党领导的先进青年的群团组织，要充分展现青年生力军和突击队的作为，挺身而出、冲锋在前，为坚决打赢</w:t>
      </w:r>
      <w:r>
        <w:rPr>
          <w:rFonts w:ascii="仿宋_GB2312" w:eastAsia="仿宋_GB2312" w:hAnsi="Times New Roman" w:hint="eastAsia"/>
          <w:sz w:val="32"/>
          <w:szCs w:val="32"/>
        </w:rPr>
        <w:t>疫情</w:t>
      </w:r>
      <w:r>
        <w:rPr>
          <w:rFonts w:ascii="仿宋_GB2312" w:eastAsia="仿宋_GB2312" w:hAnsi="Times New Roman" w:hint="eastAsia"/>
          <w:sz w:val="32"/>
          <w:szCs w:val="32"/>
          <w:lang w:val="en-US" w:eastAsia="zh-CN"/>
        </w:rPr>
        <w:t>防控阻击战贡献力量</w:t>
      </w:r>
      <w:r>
        <w:rPr>
          <w:rFonts w:ascii="仿宋_GB2312" w:cs="Times New Roman" w:eastAsia="仿宋_GB2312" w:hAnsi="Times New Roman" w:hint="eastAsia"/>
          <w:b w:val="false"/>
          <w:bCs w:val="false"/>
          <w:spacing w:val="0"/>
          <w:sz w:val="32"/>
          <w:szCs w:val="32"/>
          <w:lang w:val="en-US" w:eastAsia="zh-CN"/>
        </w:rPr>
        <w:t>。各学院团委、团支部应以线上班会的形式组织开展“疫情期间不信谣、不传谣、不造谣”主题教育活动，号召团员主动学习关于新型冠状病毒感染的相关知识，注意实时获取由权威机构发布的防病知识和疫情信息，增强对虚假错误信息的辨识能力，自觉做科学的传播者、谣言的粉碎者、健康的守护者、家庭的关爱者，不信谣、不传谣、不造谣，为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打赢疫情防控阻击战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贡献力量。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643" w:firstLineChars="200"/>
        <w:jc w:val="both"/>
        <w:rPr>
          <w:rFonts w:ascii="楷体" w:cs="楷体" w:eastAsia="楷体" w:hAnsi="楷体" w:hint="eastAsia"/>
          <w:b/>
          <w:bCs/>
          <w:spacing w:val="0"/>
          <w:kern w:val="2"/>
          <w:sz w:val="32"/>
          <w:szCs w:val="32"/>
          <w:shd w:val="clear" w:color="auto" w:fill="auto"/>
        </w:rPr>
      </w:pPr>
      <w:r>
        <w:rPr>
          <w:rFonts w:ascii="楷体" w:cs="楷体" w:eastAsia="楷体" w:hAnsi="楷体" w:hint="eastAsia"/>
          <w:b/>
          <w:bCs/>
          <w:spacing w:val="0"/>
          <w:kern w:val="2"/>
          <w:sz w:val="32"/>
          <w:szCs w:val="32"/>
          <w:lang w:eastAsia="zh-CN"/>
        </w:rPr>
        <w:t>（</w:t>
      </w:r>
      <w:r>
        <w:rPr>
          <w:rFonts w:ascii="楷体" w:cs="楷体" w:eastAsia="楷体" w:hAnsi="楷体" w:hint="eastAsia"/>
          <w:b/>
          <w:bCs/>
          <w:spacing w:val="0"/>
          <w:kern w:val="2"/>
          <w:sz w:val="32"/>
          <w:szCs w:val="32"/>
          <w:lang w:val="en-US" w:eastAsia="zh-CN"/>
        </w:rPr>
        <w:t>三）</w:t>
      </w:r>
      <w:r>
        <w:rPr>
          <w:rFonts w:ascii="楷体" w:cs="楷体" w:eastAsia="楷体" w:hAnsi="楷体" w:hint="eastAsia"/>
          <w:b/>
          <w:bCs/>
          <w:spacing w:val="0"/>
          <w:kern w:val="2"/>
          <w:sz w:val="32"/>
          <w:szCs w:val="32"/>
          <w:shd w:val="clear" w:color="auto" w:fill="auto"/>
        </w:rPr>
        <w:t>开展“</w:t>
      </w:r>
      <w:r>
        <w:rPr>
          <w:rFonts w:ascii="楷体" w:cs="楷体" w:eastAsia="楷体" w:hAnsi="楷体" w:hint="eastAsia"/>
          <w:b/>
          <w:bCs/>
          <w:spacing w:val="0"/>
          <w:kern w:val="2"/>
          <w:sz w:val="32"/>
          <w:szCs w:val="32"/>
          <w:shd w:val="clear" w:color="auto" w:fill="auto"/>
          <w:lang w:val="en-US" w:eastAsia="zh-CN"/>
        </w:rPr>
        <w:t>防疫抗疫典型事迹报道</w:t>
      </w:r>
      <w:r>
        <w:rPr>
          <w:rFonts w:ascii="楷体" w:cs="楷体" w:eastAsia="楷体" w:hAnsi="楷体" w:hint="eastAsia"/>
          <w:b/>
          <w:bCs/>
          <w:spacing w:val="0"/>
          <w:kern w:val="2"/>
          <w:sz w:val="32"/>
          <w:szCs w:val="32"/>
          <w:shd w:val="clear" w:color="auto" w:fill="auto"/>
        </w:rPr>
        <w:t>”学习活动。</w:t>
      </w:r>
    </w:p>
    <w:p>
      <w:pPr>
        <w:pStyle w:val="style0"/>
        <w:numPr>
          <w:ilvl w:val="0"/>
          <w:numId w:val="0"/>
        </w:numPr>
        <w:adjustRightInd/>
        <w:snapToGrid/>
        <w:spacing w:lineRule="exact" w:line="600"/>
        <w:ind w:firstLine="640" w:firstLineChars="0"/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sz w:val="32"/>
          <w:szCs w:val="32"/>
        </w:rPr>
        <w:t>各学院团委、团支部应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深入挖掘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各团支部团员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在疫情防控期间发生的感人故事，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将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师生之间、同学之间、亲人邻里之间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彼此关心、互相鼓励、共同抗疫的故事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，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可在线上班会上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通过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录制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视频、手机摄影、文字纪实等形式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展现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，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通过“防疫抗疫典型事迹报道”的学习，表现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抗击疫情期间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湖科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青年的优秀品质和担当精神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eastAsia="zh-CN"/>
        </w:rPr>
        <w:t>。</w:t>
      </w:r>
    </w:p>
    <w:p>
      <w:pPr>
        <w:pStyle w:val="style0"/>
        <w:numPr>
          <w:ilvl w:val="0"/>
          <w:numId w:val="1"/>
        </w:numPr>
        <w:spacing w:lineRule="exact" w:line="600"/>
        <w:ind w:left="420" w:leftChars="0"/>
        <w:rPr>
          <w:rFonts w:ascii="楷体" w:cs="楷体" w:eastAsia="楷体" w:hAnsi="楷体" w:hint="eastAsia"/>
          <w:b/>
          <w:bCs/>
          <w:spacing w:val="0"/>
          <w:kern w:val="2"/>
          <w:sz w:val="32"/>
          <w:szCs w:val="32"/>
          <w:lang w:val="en-US" w:bidi="ar-SA" w:eastAsia="zh-CN"/>
        </w:rPr>
      </w:pPr>
      <w:r>
        <w:rPr>
          <w:rFonts w:ascii="楷体" w:cs="楷体" w:eastAsia="楷体" w:hAnsi="楷体" w:hint="eastAsia"/>
          <w:b/>
          <w:bCs/>
          <w:spacing w:val="0"/>
          <w:kern w:val="2"/>
          <w:sz w:val="32"/>
          <w:szCs w:val="32"/>
          <w:lang w:val="en-US" w:bidi="ar-SA" w:eastAsia="zh-CN"/>
        </w:rPr>
        <w:t>开展线上疫情防控志愿服务活动。</w:t>
      </w:r>
    </w:p>
    <w:p>
      <w:pPr>
        <w:pStyle w:val="style0"/>
        <w:numPr>
          <w:ilvl w:val="0"/>
          <w:numId w:val="0"/>
        </w:numPr>
        <w:adjustRightInd/>
        <w:snapToGrid/>
        <w:spacing w:lineRule="exact" w:line="600"/>
        <w:ind w:firstLine="640" w:firstLineChars="0"/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sz w:val="32"/>
          <w:szCs w:val="32"/>
          <w:lang w:val="en-US" w:eastAsia="zh-CN"/>
        </w:rPr>
        <w:t>当前，</w:t>
      </w:r>
      <w:r>
        <w:rPr>
          <w:rFonts w:ascii="仿宋_GB2312" w:eastAsia="仿宋_GB2312" w:hAnsi="Times New Roman" w:hint="eastAsia"/>
          <w:sz w:val="32"/>
          <w:szCs w:val="32"/>
        </w:rPr>
        <w:t>疫情防控已进入关键阶段，口罩、消毒水等各类应急物资出现短缺，</w:t>
      </w:r>
      <w:r>
        <w:rPr>
          <w:rFonts w:ascii="仿宋_GB2312" w:eastAsia="仿宋_GB2312" w:hAnsi="Times New Roman" w:hint="eastAsia"/>
          <w:sz w:val="32"/>
          <w:szCs w:val="32"/>
          <w:lang w:val="en-US" w:eastAsia="zh-CN"/>
        </w:rPr>
        <w:t>各团支部要积极响应校团委号召，积极引导青年团员</w:t>
      </w:r>
      <w:r>
        <w:rPr>
          <w:rFonts w:ascii="仿宋_GB2312" w:eastAsia="仿宋_GB2312" w:hAnsi="Times New Roman" w:hint="eastAsia"/>
          <w:sz w:val="32"/>
          <w:szCs w:val="32"/>
        </w:rPr>
        <w:t>开展线上疫情防控志愿服务活动，</w:t>
      </w:r>
      <w:r>
        <w:rPr>
          <w:rFonts w:ascii="仿宋_GB2312" w:eastAsia="仿宋_GB2312" w:hAnsi="Times New Roman" w:hint="eastAsia"/>
          <w:sz w:val="32"/>
          <w:szCs w:val="32"/>
          <w:lang w:val="en-US" w:eastAsia="zh-CN"/>
        </w:rPr>
        <w:t>以</w:t>
      </w:r>
      <w:r>
        <w:rPr>
          <w:rFonts w:ascii="仿宋_GB2312" w:eastAsia="仿宋_GB2312" w:hAnsi="Times New Roman" w:hint="eastAsia"/>
          <w:sz w:val="32"/>
          <w:szCs w:val="32"/>
        </w:rPr>
        <w:t>“急物帮”</w:t>
      </w:r>
      <w:r>
        <w:rPr>
          <w:rFonts w:ascii="仿宋_GB2312" w:eastAsia="仿宋_GB2312" w:hAnsi="Times New Roman" w:hint="eastAsia"/>
          <w:sz w:val="32"/>
          <w:szCs w:val="32"/>
          <w:lang w:val="en-US" w:eastAsia="zh-CN"/>
        </w:rPr>
        <w:t>微信</w:t>
      </w:r>
      <w:r>
        <w:rPr>
          <w:rFonts w:ascii="仿宋_GB2312" w:eastAsia="仿宋_GB2312" w:hAnsi="Times New Roman" w:hint="eastAsia"/>
          <w:sz w:val="32"/>
          <w:szCs w:val="32"/>
        </w:rPr>
        <w:t>小程序</w:t>
      </w:r>
      <w:r>
        <w:rPr>
          <w:rFonts w:ascii="仿宋_GB2312" w:eastAsia="仿宋_GB2312" w:hAnsi="Times New Roman" w:hint="eastAsia"/>
          <w:sz w:val="32"/>
          <w:szCs w:val="32"/>
          <w:lang w:val="en-US" w:eastAsia="zh-CN"/>
        </w:rPr>
        <w:t>为载体，</w:t>
      </w:r>
      <w:r>
        <w:rPr>
          <w:rFonts w:ascii="仿宋_GB2312" w:eastAsia="仿宋_GB2312" w:hAnsi="Times New Roman" w:hint="eastAsia"/>
          <w:sz w:val="32"/>
          <w:szCs w:val="32"/>
        </w:rPr>
        <w:t>及时发布、提供和分享一些周边门店的疫情防控相关应急物资，如口罩、消毒液等，以方便社区居民采购，鼓励大家在家里为当地疫情做些贡献。</w:t>
      </w:r>
    </w:p>
    <w:p>
      <w:pPr>
        <w:pStyle w:val="style0"/>
        <w:widowControl/>
        <w:adjustRightInd/>
        <w:snapToGrid/>
        <w:spacing w:before="157" w:beforeLines="50" w:after="157" w:afterLines="50" w:lineRule="exact" w:line="520"/>
        <w:ind w:firstLine="646" w:firstLineChars="0"/>
        <w:rPr>
          <w:rStyle w:val="style87"/>
          <w:rFonts w:ascii="黑体" w:cs="黑体" w:eastAsia="黑体" w:hAnsi="黑体"/>
          <w:b w:val="false"/>
          <w:sz w:val="32"/>
          <w:szCs w:val="32"/>
        </w:rPr>
      </w:pPr>
      <w:r>
        <w:rPr>
          <w:rStyle w:val="style87"/>
          <w:rFonts w:ascii="黑体" w:cs="黑体" w:eastAsia="黑体" w:hAnsi="黑体"/>
          <w:b w:val="false"/>
          <w:sz w:val="32"/>
          <w:szCs w:val="32"/>
        </w:rPr>
        <w:t>四、活动要求</w:t>
      </w:r>
    </w:p>
    <w:p>
      <w:pPr>
        <w:pStyle w:val="style0"/>
        <w:widowControl/>
        <w:adjustRightInd/>
        <w:snapToGrid/>
        <w:spacing w:before="157" w:beforeLines="50" w:after="0" w:lineRule="exact" w:line="520"/>
        <w:ind w:firstLine="0" w:firstLineChars="0"/>
        <w:jc w:val="left"/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</w:pPr>
      <w:r>
        <w:rPr>
          <w:rStyle w:val="style87"/>
          <w:rFonts w:ascii="黑体" w:cs="黑体" w:eastAsia="黑体" w:hAnsi="黑体" w:hint="eastAsia"/>
          <w:b w:val="false"/>
          <w:sz w:val="32"/>
          <w:szCs w:val="32"/>
          <w:lang w:val="en-US" w:eastAsia="zh-CN"/>
        </w:rPr>
        <w:t xml:space="preserve">  </w:t>
      </w:r>
      <w:r>
        <w:rPr>
          <w:rFonts w:ascii="仿宋_GB2312" w:cs="宋体" w:eastAsia="仿宋_GB2312" w:hAnsi="仿宋" w:hint="eastAsia"/>
          <w:b/>
          <w:bCs/>
          <w:kern w:val="0"/>
          <w:sz w:val="32"/>
          <w:szCs w:val="32"/>
          <w:lang w:eastAsia="zh-CN"/>
        </w:rPr>
        <w:t>（</w:t>
      </w:r>
      <w:r>
        <w:rPr>
          <w:rFonts w:ascii="仿宋_GB2312" w:cs="宋体" w:eastAsia="仿宋_GB2312" w:hAnsi="仿宋" w:hint="eastAsia"/>
          <w:b/>
          <w:bCs/>
          <w:kern w:val="0"/>
          <w:sz w:val="32"/>
          <w:szCs w:val="32"/>
          <w:lang w:val="en-US" w:eastAsia="zh-CN"/>
        </w:rPr>
        <w:t>一）</w:t>
      </w:r>
      <w:r>
        <w:rPr>
          <w:rFonts w:ascii="仿宋_GB2312" w:cs="宋体" w:eastAsia="仿宋_GB2312" w:hAnsi="仿宋" w:hint="eastAsia"/>
          <w:b/>
          <w:bCs/>
          <w:kern w:val="0"/>
          <w:sz w:val="32"/>
          <w:szCs w:val="32"/>
        </w:rPr>
        <w:t>高度重视，</w:t>
      </w:r>
      <w:r>
        <w:rPr>
          <w:rFonts w:ascii="仿宋_GB2312" w:cs="宋体" w:eastAsia="仿宋_GB2312" w:hAnsi="仿宋" w:hint="eastAsia"/>
          <w:b/>
          <w:bCs/>
          <w:kern w:val="0"/>
          <w:sz w:val="32"/>
          <w:szCs w:val="32"/>
          <w:lang w:val="en-US" w:eastAsia="zh-CN"/>
        </w:rPr>
        <w:t>紧跟步伐</w:t>
      </w:r>
      <w:r>
        <w:rPr>
          <w:rFonts w:ascii="仿宋_GB2312" w:cs="宋体" w:eastAsia="仿宋_GB2312" w:hAnsi="仿宋" w:hint="eastAsia"/>
          <w:b/>
          <w:bCs/>
          <w:kern w:val="0"/>
          <w:sz w:val="32"/>
          <w:szCs w:val="32"/>
        </w:rPr>
        <w:t>。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各学院团委、团支部要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大力宣传和落实党中央、国务院重大决策部署及学校的工作安排和有关要求，团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支部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干部要身先士卒、敢于担当，在防控疫情战斗中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认真工作，积极承担起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引导团员青年正确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认识、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对待疫情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的任务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，增强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支部团员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抵抗疫情的信心和能力。</w:t>
      </w:r>
    </w:p>
    <w:p>
      <w:pPr>
        <w:pStyle w:val="style0"/>
        <w:adjustRightInd w:val="false"/>
        <w:snapToGrid w:val="false"/>
        <w:spacing w:lineRule="exact" w:line="600"/>
        <w:ind w:firstLine="321" w:firstLineChars="100"/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</w:pPr>
      <w:r>
        <w:rPr>
          <w:rFonts w:ascii="仿宋_GB2312" w:cs="宋体" w:eastAsia="仿宋_GB2312" w:hAnsi="仿宋" w:hint="eastAsia"/>
          <w:b/>
          <w:bCs/>
          <w:kern w:val="0"/>
          <w:sz w:val="32"/>
          <w:szCs w:val="32"/>
          <w:lang w:eastAsia="zh-CN"/>
        </w:rPr>
        <w:t>（</w:t>
      </w:r>
      <w:r>
        <w:rPr>
          <w:rFonts w:ascii="仿宋_GB2312" w:cs="宋体" w:eastAsia="仿宋_GB2312" w:hAnsi="仿宋" w:hint="eastAsia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ascii="仿宋_GB2312" w:cs="宋体" w:eastAsia="仿宋_GB2312" w:hAnsi="仿宋" w:hint="eastAsia"/>
          <w:b/>
          <w:bCs/>
          <w:kern w:val="0"/>
          <w:sz w:val="32"/>
          <w:szCs w:val="32"/>
        </w:rPr>
        <w:t>突出特色，</w:t>
      </w:r>
      <w:r>
        <w:rPr>
          <w:rFonts w:ascii="仿宋_GB2312" w:cs="宋体" w:eastAsia="仿宋_GB2312" w:hAnsi="仿宋" w:hint="eastAsia"/>
          <w:b/>
          <w:bCs/>
          <w:kern w:val="0"/>
          <w:sz w:val="32"/>
          <w:szCs w:val="32"/>
          <w:lang w:val="en-US" w:eastAsia="zh-CN"/>
        </w:rPr>
        <w:t>广泛宣传</w:t>
      </w:r>
      <w:r>
        <w:rPr>
          <w:rFonts w:ascii="仿宋_GB2312" w:cs="宋体" w:eastAsia="仿宋_GB2312" w:hAnsi="仿宋" w:hint="eastAsia"/>
          <w:b/>
          <w:bCs/>
          <w:kern w:val="0"/>
          <w:sz w:val="32"/>
          <w:szCs w:val="32"/>
        </w:rPr>
        <w:t>。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各学院团委、团支部要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创新工作形式，开拓工作思路，积极组织开展富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有本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学院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本班级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特色的防控活动。利用好新媒体阵地，积极创作网络宣传文化作品，提高舆论引导实效，及时面向团员青年发布权威信息、有效疏导恐慌情绪、主动传播健康卫生知识，凝聚和激发打赢防控阻击战的强大精神力量。</w:t>
      </w:r>
    </w:p>
    <w:p>
      <w:pPr>
        <w:pStyle w:val="style0"/>
        <w:adjustRightInd w:val="false"/>
        <w:snapToGrid w:val="false"/>
        <w:spacing w:lineRule="exact" w:line="600"/>
        <w:ind w:firstLine="321" w:firstLineChars="100"/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</w:pPr>
      <w:r>
        <w:rPr>
          <w:rFonts w:ascii="仿宋_GB2312" w:cs="宋体" w:eastAsia="仿宋_GB2312" w:hAnsi="仿宋" w:hint="eastAsia"/>
          <w:b/>
          <w:bCs/>
          <w:kern w:val="0"/>
          <w:sz w:val="32"/>
          <w:szCs w:val="32"/>
          <w:lang w:eastAsia="zh-CN"/>
        </w:rPr>
        <w:t>（</w:t>
      </w:r>
      <w:r>
        <w:rPr>
          <w:rFonts w:ascii="仿宋_GB2312" w:cs="宋体" w:eastAsia="仿宋_GB2312" w:hAnsi="仿宋" w:hint="eastAsia"/>
          <w:b/>
          <w:bCs/>
          <w:kern w:val="0"/>
          <w:sz w:val="32"/>
          <w:szCs w:val="32"/>
          <w:lang w:val="en-US" w:eastAsia="zh-CN"/>
        </w:rPr>
        <w:t>三）认真部署，</w:t>
      </w:r>
      <w:r>
        <w:rPr>
          <w:rFonts w:ascii="仿宋_GB2312" w:cs="宋体" w:eastAsia="仿宋_GB2312" w:hAnsi="仿宋" w:hint="eastAsia"/>
          <w:b/>
          <w:bCs/>
          <w:kern w:val="0"/>
          <w:sz w:val="32"/>
          <w:szCs w:val="32"/>
        </w:rPr>
        <w:t>及时反馈。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各学院团委、团支部要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进一步加强思想宣传教育，及时总结宣传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团支部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</w:rPr>
        <w:t>广大青年团员、团干部在疫情防控斗争中涌现的先进典型和事迹，凝聚人心，鼓舞士气，营造全校团组织积极参与疫情防控的浓厚氛围。</w:t>
      </w:r>
    </w:p>
    <w:p>
      <w:pPr>
        <w:pStyle w:val="style0"/>
        <w:widowControl/>
        <w:adjustRightInd/>
        <w:snapToGrid/>
        <w:spacing w:before="157" w:beforeLines="50" w:after="157" w:afterLines="50" w:lineRule="exact" w:line="520"/>
        <w:ind w:firstLine="646" w:firstLineChars="0"/>
        <w:rPr>
          <w:rStyle w:val="style87"/>
          <w:rFonts w:ascii="黑体" w:cs="黑体" w:eastAsia="黑体" w:hAnsi="黑体"/>
          <w:b w:val="false"/>
          <w:sz w:val="32"/>
          <w:szCs w:val="32"/>
        </w:rPr>
      </w:pPr>
      <w:r>
        <w:rPr>
          <w:rStyle w:val="style87"/>
          <w:rFonts w:ascii="黑体" w:cs="黑体" w:eastAsia="黑体" w:hAnsi="黑体"/>
          <w:b w:val="false"/>
          <w:sz w:val="32"/>
          <w:szCs w:val="32"/>
        </w:rPr>
        <w:t>五、注意事项</w:t>
      </w:r>
    </w:p>
    <w:p>
      <w:pPr>
        <w:pStyle w:val="style0"/>
        <w:adjustRightInd w:val="false"/>
        <w:snapToGrid w:val="false"/>
        <w:spacing w:lineRule="exact" w:line="600"/>
        <w:ind w:firstLine="640" w:firstLineChars="200"/>
        <w:jc w:val="both"/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（一）各学院团组织生活会开展期间，校团委、学生会将到各团支部线上群中进行指导交流。请各学院团委及时统计本学院各团支部团组织生活会的开展时间，填写《   学院开展团组织生活会情况统计表》（见附件一），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fldChar w:fldCharType="begin"/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instrText xml:space="preserve"> HYPERLINK "mailto:将电子档于10月10日前发送至校团委组织部邮箱xtwzzb8@126.com" </w:instrTex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fldChar w:fldCharType="separate"/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将电子档于3月1日前发送至校团委组织部邮箱xtwzzb8@126.com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fldChar w:fldCharType="end"/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。</w:t>
      </w:r>
    </w:p>
    <w:p>
      <w:pPr>
        <w:pStyle w:val="style0"/>
        <w:adjustRightInd w:val="false"/>
        <w:snapToGrid w:val="false"/>
        <w:spacing w:lineRule="exact" w:line="600"/>
        <w:ind w:firstLine="640" w:firstLineChars="200"/>
        <w:jc w:val="both"/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（二）根据各团支部活动开展情况和检查结果，评选团组织生活会十佳风采奖。请各团支部填写《湖南科技大学团组织生活会十佳风采奖申报表》（见附件二）并上交电子档到学院团委，各学院根据相关材料及检查结果自行组织初评，评选院级团组织生活会十佳风采奖，并进行表彰和宣传，并推选一至两个团支部上报到校团委，申报校级团组织生活会十佳风采奖。各学院团委将申报校级团组织生活会十佳风采奖的团支部相关材料（电子档），以学院命名于3月</w:t>
      </w:r>
      <w:r>
        <w:rPr>
          <w:rFonts w:ascii="仿宋_GB2312" w:cs="Times New Roman" w:eastAsia="仿宋_GB2312" w:hAnsi="Times New Roman" w:hint="default"/>
          <w:b w:val="false"/>
          <w:bCs w:val="false"/>
          <w:kern w:val="2"/>
          <w:sz w:val="32"/>
          <w:szCs w:val="32"/>
          <w:lang w:val="en-US" w:eastAsia="zh-CN"/>
        </w:rPr>
        <w:t>20</w:t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日之前发送至校团委组织部邮箱xtwzzb8@126.com。</w:t>
      </w:r>
    </w:p>
    <w:p>
      <w:pPr>
        <w:pStyle w:val="style0"/>
        <w:adjustRightInd w:val="false"/>
        <w:snapToGrid w:val="false"/>
        <w:spacing w:lineRule="exact" w:line="600"/>
        <w:ind w:firstLine="640" w:firstLineChars="200"/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（三）各学院团委要加强总结，及时将活动开展情况（视频资料、线上班会截图、心得体会等相关材料）</w:t>
      </w:r>
      <w:r>
        <w:rPr>
          <w:rFonts w:ascii="仿宋_GB2312" w:eastAsia="仿宋_GB2312" w:hAnsi="Times New Roman" w:hint="eastAsia"/>
          <w:sz w:val="32"/>
          <w:szCs w:val="32"/>
          <w:lang w:val="en-US" w:eastAsia="zh-CN"/>
        </w:rPr>
        <w:t>打包</w:t>
      </w:r>
      <w:r>
        <w:rPr>
          <w:rFonts w:ascii="仿宋_GB2312" w:cs="Times New Roman" w:eastAsia="仿宋_GB2312" w:hAnsi="Times New Roman" w:hint="eastAsia"/>
          <w:b w:val="false"/>
          <w:bCs w:val="false"/>
          <w:spacing w:val="0"/>
          <w:sz w:val="32"/>
          <w:szCs w:val="32"/>
          <w:shd w:val="clear" w:color="auto" w:fill="auto"/>
        </w:rPr>
        <w:t>发送至</w:t>
      </w:r>
      <w:r>
        <w:rPr>
          <w:rFonts w:ascii="仿宋_GB2312" w:cs="Times New Roman" w:eastAsia="仿宋_GB2312" w:hAnsi="Times New Roman" w:hint="eastAsia"/>
          <w:b w:val="false"/>
          <w:bCs w:val="false"/>
          <w:spacing w:val="0"/>
          <w:sz w:val="32"/>
          <w:szCs w:val="32"/>
          <w:shd w:val="clear" w:color="auto" w:fill="auto"/>
          <w:lang w:val="en-US" w:eastAsia="zh-CN"/>
        </w:rPr>
        <w:t>校团委组织部</w:t>
      </w:r>
      <w:r>
        <w:rPr>
          <w:rFonts w:ascii="仿宋_GB2312" w:cs="Times New Roman" w:eastAsia="仿宋_GB2312" w:hAnsi="Times New Roman" w:hint="eastAsia"/>
          <w:b w:val="false"/>
          <w:bCs w:val="false"/>
          <w:spacing w:val="0"/>
          <w:sz w:val="32"/>
          <w:szCs w:val="32"/>
          <w:shd w:val="clear" w:color="auto" w:fill="auto"/>
        </w:rPr>
        <w:t>邮箱xtwzzb8@126.com。</w:t>
      </w:r>
    </w:p>
    <w:p>
      <w:pPr>
        <w:pStyle w:val="style0"/>
        <w:adjustRightInd w:val="false"/>
        <w:snapToGrid w:val="false"/>
        <w:spacing w:lineRule="exact" w:line="600"/>
        <w:jc w:val="both"/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附件：</w:t>
      </w:r>
    </w:p>
    <w:p>
      <w:pPr>
        <w:pStyle w:val="style0"/>
        <w:adjustRightInd w:val="false"/>
        <w:snapToGrid w:val="false"/>
        <w:spacing w:lineRule="exact" w:line="600"/>
        <w:ind w:firstLine="320" w:firstLineChars="100"/>
        <w:jc w:val="both"/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1.《________ 学院开展团组织生活会情况统计表》</w:t>
      </w:r>
    </w:p>
    <w:p>
      <w:pPr>
        <w:pStyle w:val="style0"/>
        <w:adjustRightInd w:val="false"/>
        <w:snapToGrid w:val="false"/>
        <w:spacing w:lineRule="exact" w:line="600"/>
        <w:ind w:firstLine="320" w:firstLineChars="100"/>
        <w:jc w:val="both"/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</w:pP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2.《湖南科技大学团组织生活会十佳</w:t>
      </w:r>
      <w:r>
        <w:rPr>
          <w:rFonts w:ascii="仿宋_GB2312" w:cs="Times New Roman" w:eastAsia="仿宋_GB2312" w:hAnsi="Times New Roman"/>
          <w:kern w:val="2"/>
          <w:sz w:val="32"/>
          <w:szCs w:val="32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page">
              <wp:posOffset>4639672</wp:posOffset>
            </wp:positionH>
            <wp:positionV relativeFrom="page">
              <wp:posOffset>1978094</wp:posOffset>
            </wp:positionV>
            <wp:extent cx="1532254" cy="1514475"/>
            <wp:effectExtent l="0" t="0" r="0" b="0"/>
            <wp:wrapNone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2254" cy="1514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cs="Times New Roman" w:eastAsia="仿宋_GB2312" w:hAnsi="Times New Roman" w:hint="eastAsia"/>
          <w:b w:val="false"/>
          <w:bCs w:val="false"/>
          <w:kern w:val="2"/>
          <w:sz w:val="32"/>
          <w:szCs w:val="32"/>
          <w:lang w:val="en-US" w:eastAsia="zh-CN"/>
        </w:rPr>
        <w:t>风采奖申报表》</w:t>
      </w:r>
    </w:p>
    <w:p>
      <w:pPr>
        <w:pStyle w:val="style0"/>
        <w:adjustRightInd w:val="false"/>
        <w:snapToGrid w:val="false"/>
        <w:spacing w:lineRule="exact" w:line="520"/>
        <w:rPr>
          <w:rFonts w:ascii="仿宋_GB2312" w:cs="宋体" w:eastAsia="仿宋_GB2312" w:hAnsi="微软雅黑" w:hint="eastAsia"/>
          <w:color w:val="333333"/>
          <w:spacing w:val="8"/>
          <w:kern w:val="0"/>
          <w:sz w:val="28"/>
          <w:szCs w:val="28"/>
        </w:rPr>
      </w:pPr>
    </w:p>
    <w:p>
      <w:pPr>
        <w:pStyle w:val="style0"/>
        <w:adjustRightInd w:val="false"/>
        <w:snapToGrid w:val="false"/>
        <w:spacing w:lineRule="exact" w:line="520"/>
        <w:ind w:firstLine="640" w:firstLineChars="200"/>
        <w:jc w:val="right"/>
        <w:rPr>
          <w:rFonts w:ascii="仿宋_GB2312" w:cs="Times New Roman" w:eastAsia="仿宋_GB2312" w:hAnsi="Times New Roman" w:hint="eastAsia"/>
          <w:spacing w:val="0"/>
          <w:kern w:val="2"/>
          <w:sz w:val="32"/>
          <w:szCs w:val="32"/>
        </w:rPr>
      </w:pPr>
      <w:r>
        <w:rPr>
          <w:rFonts w:ascii="仿宋_GB2312" w:cs="Times New Roman" w:eastAsia="仿宋_GB2312" w:hAnsi="Times New Roman" w:hint="eastAsia"/>
          <w:spacing w:val="0"/>
          <w:kern w:val="2"/>
          <w:sz w:val="32"/>
          <w:szCs w:val="32"/>
        </w:rPr>
        <w:t>共青团湖南科技大学委员会</w:t>
      </w:r>
    </w:p>
    <w:p>
      <w:pPr>
        <w:pStyle w:val="style0"/>
        <w:adjustRightInd w:val="false"/>
        <w:snapToGrid w:val="false"/>
        <w:spacing w:lineRule="exact" w:line="520"/>
        <w:ind w:firstLine="640" w:firstLineChars="200"/>
        <w:jc w:val="center"/>
        <w:rPr>
          <w:rFonts w:ascii="仿宋_GB2312" w:cs="宋体" w:eastAsia="仿宋_GB2312" w:hAnsi="宋体" w:hint="eastAsia"/>
          <w:kern w:val="0"/>
          <w:sz w:val="28"/>
          <w:szCs w:val="28"/>
        </w:rPr>
      </w:pPr>
      <w:r>
        <w:rPr>
          <w:rFonts w:ascii="仿宋_GB2312" w:cs="Times New Roman" w:eastAsia="仿宋_GB2312" w:hAnsi="Times New Roman" w:hint="eastAsia"/>
          <w:spacing w:val="0"/>
          <w:kern w:val="2"/>
          <w:sz w:val="32"/>
          <w:szCs w:val="32"/>
          <w:lang w:val="en-US" w:eastAsia="zh-CN"/>
        </w:rPr>
        <w:t xml:space="preserve">                         </w:t>
      </w:r>
      <w:r>
        <w:rPr>
          <w:rFonts w:ascii="仿宋_GB2312" w:cs="Times New Roman" w:eastAsia="仿宋_GB2312" w:hAnsi="Times New Roman" w:hint="eastAsia"/>
          <w:spacing w:val="0"/>
          <w:kern w:val="2"/>
          <w:sz w:val="32"/>
          <w:szCs w:val="32"/>
        </w:rPr>
        <w:t>20</w:t>
      </w:r>
      <w:r>
        <w:rPr>
          <w:rFonts w:ascii="仿宋_GB2312" w:cs="Times New Roman" w:eastAsia="仿宋_GB2312" w:hAnsi="Times New Roman" w:hint="eastAsia"/>
          <w:spacing w:val="0"/>
          <w:kern w:val="2"/>
          <w:sz w:val="32"/>
          <w:szCs w:val="32"/>
          <w:lang w:val="en-US" w:eastAsia="zh-CN"/>
        </w:rPr>
        <w:t>20</w:t>
      </w:r>
      <w:r>
        <w:rPr>
          <w:rFonts w:ascii="仿宋_GB2312" w:cs="Times New Roman" w:eastAsia="仿宋_GB2312" w:hAnsi="Times New Roman" w:hint="eastAsia"/>
          <w:spacing w:val="0"/>
          <w:kern w:val="2"/>
          <w:sz w:val="32"/>
          <w:szCs w:val="32"/>
        </w:rPr>
        <w:t>年2月</w:t>
      </w:r>
      <w:r>
        <w:rPr>
          <w:rFonts w:ascii="仿宋_GB2312" w:cs="Times New Roman" w:eastAsia="仿宋_GB2312" w:hAnsi="Times New Roman" w:hint="eastAsia"/>
          <w:spacing w:val="0"/>
          <w:kern w:val="2"/>
          <w:sz w:val="32"/>
          <w:szCs w:val="32"/>
          <w:lang w:val="en-US" w:eastAsia="zh-CN"/>
        </w:rPr>
        <w:t>2</w:t>
      </w:r>
      <w:r>
        <w:rPr>
          <w:rFonts w:ascii="仿宋_GB2312" w:cs="Times New Roman" w:eastAsia="仿宋_GB2312" w:hAnsi="Times New Roman" w:hint="default"/>
          <w:spacing w:val="0"/>
          <w:kern w:val="2"/>
          <w:sz w:val="32"/>
          <w:szCs w:val="32"/>
          <w:lang w:val="en-US" w:eastAsia="zh-CN"/>
        </w:rPr>
        <w:t>1</w:t>
      </w:r>
      <w:r>
        <w:rPr>
          <w:rFonts w:ascii="仿宋_GB2312" w:cs="Times New Roman" w:eastAsia="仿宋_GB2312" w:hAnsi="Times New Roman" w:hint="eastAsia"/>
          <w:spacing w:val="0"/>
          <w:kern w:val="2"/>
          <w:sz w:val="32"/>
          <w:szCs w:val="32"/>
        </w:rPr>
        <w:t>日</w:t>
      </w:r>
    </w:p>
    <w:p>
      <w:pPr>
        <w:pStyle w:val="style0"/>
        <w:jc w:val="left"/>
        <w:rPr>
          <w:rFonts w:ascii="仿宋_GB2312" w:cs="宋体" w:eastAsia="仿宋_GB2312" w:hAnsi="宋体" w:hint="eastAsia"/>
          <w:kern w:val="0"/>
          <w:sz w:val="28"/>
          <w:szCs w:val="28"/>
        </w:rPr>
      </w:pPr>
    </w:p>
    <w:p>
      <w:pPr>
        <w:pStyle w:val="style0"/>
        <w:jc w:val="left"/>
        <w:rPr>
          <w:rFonts w:ascii="仿宋_GB2312" w:cs="宋体" w:eastAsia="仿宋_GB2312" w:hAnsi="宋体" w:hint="eastAsia"/>
          <w:kern w:val="0"/>
          <w:sz w:val="28"/>
          <w:szCs w:val="28"/>
        </w:rPr>
      </w:pPr>
    </w:p>
    <w:p>
      <w:pPr>
        <w:pStyle w:val="style0"/>
        <w:jc w:val="left"/>
        <w:rPr>
          <w:rFonts w:ascii="仿宋_GB2312" w:cs="宋体" w:eastAsia="仿宋_GB2312" w:hAnsi="宋体" w:hint="eastAsia"/>
          <w:kern w:val="0"/>
          <w:sz w:val="28"/>
          <w:szCs w:val="28"/>
        </w:rPr>
        <w:sectPr>
          <w:pgSz w:w="11906" w:h="16838" w:orient="portrait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style0"/>
        <w:jc w:val="left"/>
        <w:rPr>
          <w:rFonts w:ascii="仿宋_GB2312" w:cs="宋体" w:eastAsia="仿宋_GB2312" w:hAnsi="宋体" w:hint="eastAsia"/>
          <w:kern w:val="0"/>
          <w:sz w:val="28"/>
          <w:szCs w:val="28"/>
        </w:rPr>
      </w:pPr>
      <w:r>
        <w:rPr>
          <w:rFonts w:ascii="仿宋_GB2312" w:cs="宋体" w:eastAsia="仿宋_GB2312" w:hAnsi="宋体" w:hint="eastAsia"/>
          <w:kern w:val="0"/>
          <w:sz w:val="28"/>
          <w:szCs w:val="28"/>
        </w:rPr>
        <w:t>附件1：</w:t>
      </w:r>
    </w:p>
    <w:p>
      <w:pPr>
        <w:pStyle w:val="style0"/>
        <w:adjustRightInd w:val="false"/>
        <w:snapToGrid w:val="false"/>
        <w:spacing w:lineRule="auto" w:line="360"/>
        <w:jc w:val="center"/>
        <w:rPr>
          <w:rFonts w:ascii="方正小标宋_GBK" w:cs="宋体" w:eastAsia="方正小标宋_GBK" w:hAnsi="宋体" w:hint="eastAsia"/>
          <w:b/>
          <w:bCs/>
          <w:kern w:val="0"/>
          <w:sz w:val="36"/>
          <w:szCs w:val="36"/>
          <w:u w:val="single"/>
        </w:rPr>
      </w:pPr>
      <w:r>
        <w:rPr>
          <w:rFonts w:ascii="方正小标宋_GBK" w:cs="宋体" w:eastAsia="方正小标宋_GBK" w:hAnsi="宋体" w:hint="eastAsia"/>
          <w:b/>
          <w:bCs/>
          <w:kern w:val="0"/>
          <w:sz w:val="36"/>
          <w:szCs w:val="36"/>
          <w:u w:val="single"/>
        </w:rPr>
        <w:t xml:space="preserve">       </w:t>
      </w:r>
      <w:r>
        <w:rPr>
          <w:rFonts w:ascii="方正小标宋_GBK" w:cs="宋体" w:eastAsia="方正小标宋_GBK" w:hAnsi="宋体" w:hint="eastAsia"/>
          <w:b/>
          <w:bCs/>
          <w:kern w:val="0"/>
          <w:sz w:val="36"/>
          <w:szCs w:val="36"/>
        </w:rPr>
        <w:t>学院开展团组织生活会情况统计表</w:t>
      </w:r>
    </w:p>
    <w:tbl>
      <w:tblPr>
        <w:tblStyle w:val="style105"/>
        <w:tblpPr w:leftFromText="180" w:rightFromText="180" w:topFromText="0" w:bottomFromText="0" w:vertAnchor="text" w:horzAnchor="page" w:tblpX="1522" w:tblpY="201"/>
        <w:tblOverlap w:val="never"/>
        <w:tblW w:w="96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535"/>
        <w:gridCol w:w="2640"/>
        <w:gridCol w:w="2074"/>
      </w:tblGrid>
      <w:tr>
        <w:trPr>
          <w:trHeight w:val="734" w:hRule="atLeast"/>
        </w:trPr>
        <w:tc>
          <w:tcPr>
            <w:tcW w:w="2418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团支部名称</w:t>
            </w:r>
          </w:p>
        </w:tc>
        <w:tc>
          <w:tcPr>
            <w:tcW w:w="2535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开展时间</w:t>
            </w:r>
          </w:p>
        </w:tc>
        <w:tc>
          <w:tcPr>
            <w:tcW w:w="2640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团支书联系方式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开展形式</w:t>
            </w:r>
          </w:p>
        </w:tc>
      </w:tr>
      <w:tr>
        <w:tblPrEx/>
        <w:trPr>
          <w:trHeight w:val="1581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如：1</w:t>
            </w:r>
            <w:r>
              <w:rPr>
                <w:rFonts w:ascii="仿宋_GB2312" w:eastAsia="仿宋_GB2312" w:hAnsi="宋体" w:hint="eastAsia"/>
                <w:color w:val="000000"/>
                <w:sz w:val="24"/>
                <w:lang w:val="en-US" w:eastAsia="zh-CN"/>
              </w:rPr>
              <w:t>7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级会计1班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both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如：</w:t>
            </w:r>
            <w:r>
              <w:rPr>
                <w:rFonts w:ascii="仿宋_GB2312" w:eastAsia="仿宋_GB2312" w:hAnsi="宋体"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月1日 14:00</w:t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如：1839024xxxx</w:t>
            </w: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如：抗击新型冠状病毒，打赢疫情防控阻击战</w:t>
            </w:r>
          </w:p>
          <w:p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>
            <w:pPr>
              <w:pStyle w:val="style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......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...</w:t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...</w:t>
            </w: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...</w:t>
            </w: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18级会计1班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月1日17:00</w:t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......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...</w:t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19级会计1班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月1日17:00</w:t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（请按年级排序）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（在各个年级的基础上按时间排序）</w:t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3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2418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应开展团支部数</w:t>
            </w:r>
          </w:p>
        </w:tc>
        <w:tc>
          <w:tcPr>
            <w:tcW w:w="2535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640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实际开展团支部数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宋体" w:hint="eastAsia"/>
                <w:b/>
                <w:color w:val="000000"/>
                <w:sz w:val="24"/>
              </w:rPr>
            </w:pPr>
          </w:p>
        </w:tc>
      </w:tr>
    </w:tbl>
    <w:p>
      <w:pPr>
        <w:pStyle w:val="style0"/>
        <w:rPr>
          <w:rFonts w:ascii="仿宋_GB2312" w:cs="宋体" w:eastAsia="仿宋_GB2312" w:hAnsi="宋体" w:hint="eastAsia"/>
          <w:color w:val="000000"/>
          <w:kern w:val="10"/>
          <w:sz w:val="28"/>
          <w:szCs w:val="28"/>
        </w:rPr>
      </w:pPr>
      <w:r>
        <w:rPr>
          <w:rFonts w:ascii="仿宋_GB2312" w:cs="宋体" w:eastAsia="仿宋_GB2312" w:hAnsi="宋体" w:hint="eastAsia"/>
          <w:color w:val="000000"/>
          <w:kern w:val="10"/>
          <w:sz w:val="28"/>
          <w:szCs w:val="28"/>
        </w:rPr>
        <w:t>附件2：</w:t>
      </w:r>
    </w:p>
    <w:bookmarkStart w:id="1" w:name="RANGE!A1:F45"/>
    <w:p>
      <w:pPr>
        <w:pStyle w:val="style0"/>
        <w:spacing w:after="156" w:afterLines="50" w:lineRule="exact" w:line="480"/>
        <w:jc w:val="center"/>
        <w:rPr>
          <w:rFonts w:ascii="方正小标宋_GBK" w:eastAsia="方正小标宋_GBK" w:hint="eastAsia"/>
          <w:b/>
          <w:bCs w:val="false"/>
          <w:sz w:val="36"/>
          <w:szCs w:val="36"/>
        </w:rPr>
      </w:pPr>
      <w:r>
        <w:rPr>
          <w:rFonts w:ascii="方正小标宋_GBK" w:cs="宋体" w:eastAsia="方正小标宋_GBK" w:hAnsi="宋体" w:hint="eastAsia"/>
          <w:b/>
          <w:bCs w:val="false"/>
          <w:kern w:val="0"/>
          <w:sz w:val="36"/>
          <w:szCs w:val="36"/>
        </w:rPr>
        <w:t>湖南科技大学</w:t>
      </w:r>
      <w:bookmarkEnd w:id="1"/>
      <w:r>
        <w:rPr>
          <w:rFonts w:ascii="方正小标宋_GBK" w:cs="宋体" w:eastAsia="方正小标宋_GBK" w:hAnsi="宋体" w:hint="eastAsia"/>
          <w:b/>
          <w:bCs w:val="false"/>
          <w:kern w:val="0"/>
          <w:sz w:val="36"/>
          <w:szCs w:val="36"/>
        </w:rPr>
        <w:t>团组织生活会十佳风采奖申报表</w:t>
      </w:r>
    </w:p>
    <w:tbl>
      <w:tblPr>
        <w:tblStyle w:val="style105"/>
        <w:tblW w:w="907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315"/>
        <w:gridCol w:w="2315"/>
        <w:gridCol w:w="2315"/>
      </w:tblGrid>
      <w:tr>
        <w:trPr>
          <w:trHeight w:val="707" w:hRule="atLeast"/>
          <w:jc w:val="center"/>
        </w:trPr>
        <w:tc>
          <w:tcPr>
            <w:tcW w:w="212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班级团支部</w:t>
            </w:r>
          </w:p>
        </w:tc>
        <w:tc>
          <w:tcPr>
            <w:tcW w:w="694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</w:p>
        </w:tc>
      </w:tr>
      <w:tr>
        <w:tblPrEx/>
        <w:trPr>
          <w:trHeight w:val="707" w:hRule="atLeast"/>
          <w:jc w:val="center"/>
        </w:trPr>
        <w:tc>
          <w:tcPr>
            <w:tcW w:w="212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开展主题</w:t>
            </w:r>
          </w:p>
        </w:tc>
        <w:tc>
          <w:tcPr>
            <w:tcW w:w="694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</w:p>
        </w:tc>
      </w:tr>
      <w:tr>
        <w:tblPrEx/>
        <w:trPr>
          <w:trHeight w:val="707" w:hRule="atLeast"/>
          <w:jc w:val="center"/>
        </w:trPr>
        <w:tc>
          <w:tcPr>
            <w:tcW w:w="212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开展时间</w:t>
            </w:r>
          </w:p>
        </w:tc>
        <w:tc>
          <w:tcPr>
            <w:tcW w:w="23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</w:p>
        </w:tc>
        <w:tc>
          <w:tcPr>
            <w:tcW w:w="23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  <w:lang w:val="en-US" w:eastAsia="zh-CN"/>
              </w:rPr>
            </w:pPr>
            <w:r>
              <w:rPr>
                <w:rFonts w:ascii="仿宋_GB2312" w:cs="黑体" w:eastAsia="仿宋_GB2312" w:hAnsi="黑体" w:hint="eastAsia"/>
                <w:sz w:val="24"/>
                <w:lang w:val="en-US" w:eastAsia="zh-CN"/>
              </w:rPr>
              <w:t>开展形式</w:t>
            </w:r>
          </w:p>
        </w:tc>
        <w:tc>
          <w:tcPr>
            <w:tcW w:w="23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</w:p>
        </w:tc>
      </w:tr>
      <w:tr>
        <w:tblPrEx/>
        <w:trPr>
          <w:trHeight w:val="723" w:hRule="atLeast"/>
          <w:jc w:val="center"/>
        </w:trPr>
        <w:tc>
          <w:tcPr>
            <w:tcW w:w="212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班级人数</w:t>
            </w:r>
          </w:p>
        </w:tc>
        <w:tc>
          <w:tcPr>
            <w:tcW w:w="23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</w:p>
        </w:tc>
        <w:tc>
          <w:tcPr>
            <w:tcW w:w="23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实到人数</w:t>
            </w:r>
          </w:p>
        </w:tc>
        <w:tc>
          <w:tcPr>
            <w:tcW w:w="23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</w:p>
        </w:tc>
      </w:tr>
      <w:tr>
        <w:tblPrEx/>
        <w:trPr>
          <w:trHeight w:val="707" w:hRule="atLeast"/>
          <w:jc w:val="center"/>
        </w:trPr>
        <w:tc>
          <w:tcPr>
            <w:tcW w:w="212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团支书</w:t>
            </w:r>
          </w:p>
        </w:tc>
        <w:tc>
          <w:tcPr>
            <w:tcW w:w="23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</w:p>
        </w:tc>
        <w:tc>
          <w:tcPr>
            <w:tcW w:w="23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联系方式</w:t>
            </w:r>
          </w:p>
        </w:tc>
        <w:tc>
          <w:tcPr>
            <w:tcW w:w="231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</w:p>
        </w:tc>
      </w:tr>
      <w:tr>
        <w:tblPrEx/>
        <w:trPr>
          <w:trHeight w:val="1656" w:hRule="atLeast"/>
          <w:jc w:val="center"/>
        </w:trPr>
        <w:tc>
          <w:tcPr>
            <w:tcW w:w="212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活动流程</w:t>
            </w:r>
          </w:p>
        </w:tc>
        <w:tc>
          <w:tcPr>
            <w:tcW w:w="6945" w:type="dxa"/>
            <w:gridSpan w:val="3"/>
            <w:tcBorders/>
            <w:vAlign w:val="center"/>
          </w:tcPr>
          <w:p>
            <w:pPr>
              <w:pStyle w:val="style0"/>
              <w:jc w:val="left"/>
              <w:rPr>
                <w:rFonts w:ascii="仿宋_GB2312" w:eastAsia="仿宋_GB2312" w:hAnsi="Calibri" w:hint="eastAsia"/>
                <w:sz w:val="24"/>
              </w:rPr>
            </w:pPr>
          </w:p>
          <w:p>
            <w:pPr>
              <w:pStyle w:val="style0"/>
              <w:jc w:val="left"/>
              <w:rPr>
                <w:rFonts w:ascii="仿宋_GB2312" w:eastAsia="仿宋_GB2312" w:hAnsi="Calibri" w:hint="eastAsia"/>
                <w:sz w:val="24"/>
              </w:rPr>
            </w:pPr>
          </w:p>
          <w:p>
            <w:pPr>
              <w:pStyle w:val="style0"/>
              <w:jc w:val="left"/>
              <w:rPr>
                <w:rFonts w:ascii="仿宋_GB2312" w:eastAsia="仿宋_GB2312" w:hAnsi="Calibri" w:hint="eastAsia"/>
                <w:sz w:val="24"/>
              </w:rPr>
            </w:pPr>
          </w:p>
          <w:p>
            <w:pPr>
              <w:pStyle w:val="style0"/>
              <w:jc w:val="left"/>
              <w:rPr>
                <w:rFonts w:ascii="仿宋_GB2312" w:eastAsia="仿宋_GB2312" w:hAnsi="Calibri" w:hint="eastAsia"/>
                <w:sz w:val="24"/>
              </w:rPr>
            </w:pPr>
          </w:p>
          <w:p>
            <w:pPr>
              <w:pStyle w:val="style0"/>
              <w:jc w:val="left"/>
              <w:rPr>
                <w:rFonts w:ascii="仿宋_GB2312" w:eastAsia="仿宋_GB2312" w:hAnsi="Calibri" w:hint="eastAsia"/>
                <w:sz w:val="24"/>
              </w:rPr>
            </w:pPr>
          </w:p>
        </w:tc>
      </w:tr>
      <w:tr>
        <w:tblPrEx/>
        <w:trPr>
          <w:jc w:val="center"/>
        </w:trPr>
        <w:tc>
          <w:tcPr>
            <w:tcW w:w="212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活动形式</w:t>
            </w:r>
          </w:p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及创新点</w:t>
            </w:r>
          </w:p>
        </w:tc>
        <w:tc>
          <w:tcPr>
            <w:tcW w:w="6945" w:type="dxa"/>
            <w:gridSpan w:val="3"/>
            <w:tcBorders/>
          </w:tcPr>
          <w:p>
            <w:pPr>
              <w:pStyle w:val="style0"/>
              <w:rPr>
                <w:rFonts w:ascii="仿宋_GB2312" w:eastAsia="仿宋_GB2312" w:hAnsi="Calibri" w:hint="eastAsia"/>
                <w:sz w:val="24"/>
              </w:rPr>
            </w:pPr>
          </w:p>
          <w:p>
            <w:pPr>
              <w:pStyle w:val="style0"/>
              <w:rPr>
                <w:rFonts w:ascii="仿宋_GB2312" w:eastAsia="仿宋_GB2312" w:hAnsi="Calibri" w:hint="eastAsia"/>
                <w:sz w:val="24"/>
              </w:rPr>
            </w:pPr>
          </w:p>
          <w:p>
            <w:pPr>
              <w:pStyle w:val="style0"/>
              <w:rPr>
                <w:rFonts w:ascii="仿宋_GB2312" w:eastAsia="仿宋_GB2312" w:hAnsi="Calibri" w:hint="eastAsia"/>
                <w:sz w:val="24"/>
              </w:rPr>
            </w:pPr>
          </w:p>
          <w:p>
            <w:pPr>
              <w:pStyle w:val="style0"/>
              <w:rPr>
                <w:rFonts w:ascii="仿宋_GB2312" w:eastAsia="仿宋_GB2312" w:hAnsi="Calibri" w:hint="eastAsia"/>
                <w:sz w:val="24"/>
              </w:rPr>
            </w:pPr>
          </w:p>
          <w:p>
            <w:pPr>
              <w:pStyle w:val="style0"/>
              <w:rPr>
                <w:rFonts w:ascii="仿宋_GB2312" w:eastAsia="仿宋_GB2312" w:hAnsi="Calibri" w:hint="eastAsia"/>
                <w:sz w:val="24"/>
              </w:rPr>
            </w:pPr>
          </w:p>
        </w:tc>
      </w:tr>
      <w:tr>
        <w:tblPrEx/>
        <w:trPr>
          <w:trHeight w:val="1567" w:hRule="atLeast"/>
          <w:jc w:val="center"/>
        </w:trPr>
        <w:tc>
          <w:tcPr>
            <w:tcW w:w="212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效果影响</w:t>
            </w:r>
          </w:p>
        </w:tc>
        <w:tc>
          <w:tcPr>
            <w:tcW w:w="6945" w:type="dxa"/>
            <w:gridSpan w:val="3"/>
            <w:tcBorders/>
          </w:tcPr>
          <w:p>
            <w:pPr>
              <w:pStyle w:val="style0"/>
              <w:rPr>
                <w:rFonts w:ascii="仿宋_GB2312" w:eastAsia="仿宋_GB2312" w:hAnsi="Calibri" w:hint="eastAsia"/>
                <w:sz w:val="24"/>
              </w:rPr>
            </w:pPr>
          </w:p>
          <w:p>
            <w:pPr>
              <w:pStyle w:val="style0"/>
              <w:rPr>
                <w:rFonts w:ascii="仿宋_GB2312" w:eastAsia="仿宋_GB2312" w:hAnsi="Calibri" w:hint="eastAsia"/>
                <w:sz w:val="24"/>
              </w:rPr>
            </w:pPr>
          </w:p>
          <w:p>
            <w:pPr>
              <w:pStyle w:val="style0"/>
              <w:rPr>
                <w:rFonts w:ascii="仿宋_GB2312" w:eastAsia="仿宋_GB2312" w:hAnsi="Calibri" w:hint="eastAsia"/>
                <w:sz w:val="24"/>
              </w:rPr>
            </w:pPr>
          </w:p>
          <w:p>
            <w:pPr>
              <w:pStyle w:val="style0"/>
              <w:rPr>
                <w:rFonts w:ascii="仿宋_GB2312" w:eastAsia="仿宋_GB2312" w:hAnsi="Calibri" w:hint="eastAsia"/>
                <w:sz w:val="24"/>
              </w:rPr>
            </w:pPr>
          </w:p>
          <w:p>
            <w:pPr>
              <w:pStyle w:val="style0"/>
              <w:rPr>
                <w:rFonts w:ascii="仿宋_GB2312" w:eastAsia="仿宋_GB2312" w:hAnsi="Calibri" w:hint="eastAsia"/>
                <w:sz w:val="24"/>
              </w:rPr>
            </w:pPr>
          </w:p>
        </w:tc>
      </w:tr>
      <w:tr>
        <w:tblPrEx/>
        <w:trPr>
          <w:trHeight w:val="1220" w:hRule="atLeast"/>
          <w:jc w:val="center"/>
        </w:trPr>
        <w:tc>
          <w:tcPr>
            <w:tcW w:w="212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院团委意见</w:t>
            </w:r>
          </w:p>
        </w:tc>
        <w:tc>
          <w:tcPr>
            <w:tcW w:w="6945" w:type="dxa"/>
            <w:gridSpan w:val="3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黑体" w:eastAsia="仿宋_GB2312" w:hAnsi="宋体" w:hint="eastAsia"/>
                <w:sz w:val="24"/>
              </w:rPr>
            </w:pPr>
          </w:p>
          <w:p>
            <w:pPr>
              <w:pStyle w:val="style0"/>
              <w:jc w:val="left"/>
              <w:rPr>
                <w:rFonts w:ascii="仿宋_GB2312" w:cs="黑体" w:eastAsia="仿宋_GB2312" w:hAnsi="宋体" w:hint="eastAsia"/>
                <w:sz w:val="24"/>
              </w:rPr>
            </w:pPr>
          </w:p>
          <w:p>
            <w:pPr>
              <w:pStyle w:val="style0"/>
              <w:jc w:val="left"/>
              <w:rPr>
                <w:rFonts w:ascii="仿宋_GB2312" w:cs="黑体" w:eastAsia="仿宋_GB2312" w:hAnsi="宋体" w:hint="eastAsia"/>
                <w:sz w:val="24"/>
              </w:rPr>
            </w:pPr>
          </w:p>
          <w:p>
            <w:pPr>
              <w:pStyle w:val="style0"/>
              <w:ind w:right="1575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　　　　　　                         签章：</w:t>
            </w:r>
          </w:p>
          <w:p>
            <w:pPr>
              <w:pStyle w:val="style0"/>
              <w:ind w:right="147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 xml:space="preserve">　　　　　　　　　　　　　　　年  月  日 </w:t>
            </w:r>
          </w:p>
        </w:tc>
      </w:tr>
      <w:tr>
        <w:tblPrEx/>
        <w:trPr>
          <w:trHeight w:val="1364" w:hRule="atLeast"/>
          <w:jc w:val="center"/>
        </w:trPr>
        <w:tc>
          <w:tcPr>
            <w:tcW w:w="212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校团委意见</w:t>
            </w:r>
          </w:p>
        </w:tc>
        <w:tc>
          <w:tcPr>
            <w:tcW w:w="6945" w:type="dxa"/>
            <w:gridSpan w:val="3"/>
            <w:tcBorders/>
            <w:vAlign w:val="center"/>
          </w:tcPr>
          <w:p>
            <w:pPr>
              <w:pStyle w:val="style0"/>
              <w:rPr>
                <w:rFonts w:ascii="仿宋_GB2312" w:cs="黑体" w:eastAsia="仿宋_GB2312" w:hAnsi="黑体" w:hint="eastAsia"/>
                <w:sz w:val="24"/>
              </w:rPr>
            </w:pPr>
          </w:p>
          <w:p>
            <w:pPr>
              <w:pStyle w:val="style0"/>
              <w:rPr>
                <w:rFonts w:ascii="仿宋_GB2312" w:cs="黑体" w:eastAsia="仿宋_GB2312" w:hAnsi="黑体" w:hint="eastAsia"/>
                <w:sz w:val="24"/>
              </w:rPr>
            </w:pPr>
          </w:p>
          <w:p>
            <w:pPr>
              <w:pStyle w:val="style0"/>
              <w:rPr>
                <w:rFonts w:ascii="仿宋_GB2312" w:cs="黑体" w:eastAsia="仿宋_GB2312" w:hAnsi="黑体" w:hint="eastAsia"/>
                <w:sz w:val="24"/>
              </w:rPr>
            </w:pPr>
          </w:p>
          <w:p>
            <w:pPr>
              <w:pStyle w:val="style0"/>
              <w:ind w:firstLine="4560" w:firstLineChars="1900"/>
              <w:rPr>
                <w:rFonts w:ascii="仿宋_GB2312" w:cs="黑体" w:eastAsia="仿宋_GB2312" w:hAnsi="黑体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>签章：</w:t>
            </w:r>
          </w:p>
          <w:p>
            <w:pPr>
              <w:pStyle w:val="style0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cs="黑体" w:eastAsia="仿宋_GB2312" w:hAnsi="黑体" w:hint="eastAsia"/>
                <w:sz w:val="24"/>
              </w:rPr>
              <w:t xml:space="preserve">    　　　　　　　　　　　　　　　 年  月  日</w:t>
            </w:r>
          </w:p>
        </w:tc>
      </w:tr>
    </w:tbl>
    <w:p>
      <w:pPr>
        <w:pStyle w:val="style0"/>
        <w:jc w:val="left"/>
        <w:rPr>
          <w:rFonts w:ascii="仿宋_GB2312" w:cs="宋体" w:eastAsia="仿宋_GB2312" w:hAnsi="宋体" w:hint="eastAsia"/>
          <w:kern w:val="0"/>
          <w:sz w:val="28"/>
          <w:szCs w:val="28"/>
        </w:rPr>
      </w:pPr>
      <w:r>
        <w:rPr>
          <w:rFonts w:ascii="仿宋_GB2312" w:eastAsia="仿宋_GB2312" w:hint="eastAsia"/>
          <w:sz w:val="24"/>
        </w:rPr>
        <w:t>备注：相关</w:t>
      </w:r>
      <w:r>
        <w:rPr>
          <w:rFonts w:ascii="仿宋_GB2312" w:cs="宋体" w:eastAsia="仿宋_GB2312" w:hAnsi="宋体" w:hint="eastAsia"/>
          <w:sz w:val="24"/>
        </w:rPr>
        <w:t>申报材料包括总结材料活动记录相关影像资料、宣传报道截图等，可另附页</w:t>
      </w:r>
    </w:p>
    <w:p>
      <w:pPr>
        <w:pStyle w:val="style0"/>
        <w:rPr>
          <w:color w:val="000000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">
    <w:altName w:val="仿宋"/>
    <w:panose1 w:val="02010609060001010101"/>
    <w:charset w:val="7a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A671287A"/>
    <w:lvl w:ilvl="0">
      <w:start w:val="4"/>
      <w:numFmt w:val="chineseCounting"/>
      <w:suff w:val="nothing"/>
      <w:lvlText w:val="（%1）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after="0"/>
      <w:jc w:val="both"/>
    </w:pPr>
    <w:rPr>
      <w:rFonts w:ascii="Calibri" w:cs="Times New Roman" w:eastAsia="宋体" w:hAnsi="Calibri"/>
      <w:kern w:val="2"/>
      <w:sz w:val="21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Times New Roman" w:cs="Times New Roman" w:eastAsia="宋体" w:hAnsi="Times New Roman"/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paragraph" w:styleId="style30">
    <w:name w:val="annotation text"/>
    <w:basedOn w:val="style0"/>
    <w:next w:val="style4094"/>
    <w:pPr>
      <w:widowControl w:val="false"/>
      <w:spacing w:before="0" w:after="0"/>
      <w:ind w:left="0" w:right="0"/>
      <w:jc w:val="left"/>
    </w:pPr>
    <w:rPr>
      <w:rFonts w:ascii="Calibri" w:cs="Times New Roman" w:eastAsia="宋体" w:hAnsi="Calibri"/>
      <w:kern w:val="2"/>
      <w:sz w:val="21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2175</Words>
  <Pages>7</Pages>
  <Characters>2294</Characters>
  <Application>WPS Office</Application>
  <DocSecurity>0</DocSecurity>
  <Paragraphs>189</Paragraphs>
  <ScaleCrop>false</ScaleCrop>
  <LinksUpToDate>false</LinksUpToDate>
  <CharactersWithSpaces>2408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2020-02-12T11:20:00Z</dcterms:created>
  <dc:creator>Mr.J</dc:creator>
  <lastModifiedBy>变</lastModifiedBy>
  <dcterms:modified xsi:type="dcterms:W3CDTF">2020-02-21T07:48:46Z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